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9B7206" w14:textId="77777777" w:rsidR="00027C27" w:rsidRDefault="007B6144" w:rsidP="00B561C0">
      <w:pPr>
        <w:rPr>
          <w:b/>
        </w:rPr>
      </w:pPr>
      <w:r>
        <w:rPr>
          <w:b/>
        </w:rPr>
        <w:t>MAT STANDARDS IMPLEMENTATION PLAN</w:t>
      </w:r>
    </w:p>
    <w:p w14:paraId="407205E7" w14:textId="77777777" w:rsidR="000D389A" w:rsidRDefault="000D389A" w:rsidP="00B561C0">
      <w:pPr>
        <w:rPr>
          <w:b/>
        </w:rPr>
      </w:pPr>
    </w:p>
    <w:p w14:paraId="715951D2" w14:textId="54E18CCF" w:rsidR="000D389A" w:rsidRDefault="000D389A" w:rsidP="00B561C0">
      <w:r w:rsidRPr="000D389A">
        <w:t xml:space="preserve">This MAT Standards Implementation Plan </w:t>
      </w:r>
      <w:r>
        <w:t>has been produced to set out actions being taken in the</w:t>
      </w:r>
      <w:r w:rsidRPr="000D389A">
        <w:t xml:space="preserve"> </w:t>
      </w:r>
      <w:r w:rsidR="00552B0A">
        <w:t>Integration Authority</w:t>
      </w:r>
      <w:r w:rsidR="00552B0A" w:rsidRPr="000D389A">
        <w:t xml:space="preserve"> </w:t>
      </w:r>
      <w:r w:rsidRPr="000D389A">
        <w:t>area</w:t>
      </w:r>
      <w:r>
        <w:t>:</w:t>
      </w:r>
    </w:p>
    <w:p w14:paraId="0AA4DC81" w14:textId="77777777" w:rsidR="000D389A" w:rsidRDefault="000D389A" w:rsidP="00B561C0"/>
    <w:tbl>
      <w:tblPr>
        <w:tblStyle w:val="TableGrid"/>
        <w:tblW w:w="0" w:type="auto"/>
        <w:tblLook w:val="04A0" w:firstRow="1" w:lastRow="0" w:firstColumn="1" w:lastColumn="0" w:noHBand="0" w:noVBand="1"/>
      </w:tblPr>
      <w:tblGrid>
        <w:gridCol w:w="13948"/>
      </w:tblGrid>
      <w:tr w:rsidR="000D389A" w14:paraId="6CBDFFCB" w14:textId="77777777" w:rsidTr="000D389A">
        <w:tc>
          <w:tcPr>
            <w:tcW w:w="13948" w:type="dxa"/>
          </w:tcPr>
          <w:p w14:paraId="2A99E64A" w14:textId="77777777" w:rsidR="000D389A" w:rsidRPr="003446A1" w:rsidRDefault="00F13242" w:rsidP="00B561C0">
            <w:pPr>
              <w:rPr>
                <w:i/>
                <w:sz w:val="20"/>
              </w:rPr>
            </w:pPr>
            <w:r w:rsidRPr="003446A1">
              <w:rPr>
                <w:sz w:val="20"/>
              </w:rPr>
              <w:t>(</w:t>
            </w:r>
            <w:r w:rsidRPr="003446A1">
              <w:rPr>
                <w:i/>
                <w:sz w:val="20"/>
              </w:rPr>
              <w:t>Integration Authority Area)</w:t>
            </w:r>
          </w:p>
          <w:p w14:paraId="71ABF409" w14:textId="094389A7" w:rsidR="00F13242" w:rsidRPr="00F13242" w:rsidRDefault="00780D11" w:rsidP="00B561C0">
            <w:r>
              <w:t>Renfrewshire</w:t>
            </w:r>
          </w:p>
        </w:tc>
      </w:tr>
    </w:tbl>
    <w:p w14:paraId="500AF8C5" w14:textId="77777777" w:rsidR="007B6144" w:rsidRDefault="007B6144" w:rsidP="00B561C0">
      <w:pPr>
        <w:rPr>
          <w:b/>
        </w:rPr>
      </w:pPr>
    </w:p>
    <w:p w14:paraId="4FF6784E" w14:textId="77777777" w:rsidR="000D389A" w:rsidRDefault="000D389A" w:rsidP="00B561C0">
      <w:r>
        <w:t>The lead officer/postholder nominated to ensure delivery of this Implementation Plan is:</w:t>
      </w:r>
    </w:p>
    <w:p w14:paraId="3D7220E7" w14:textId="77777777" w:rsidR="000D389A" w:rsidRDefault="000D389A" w:rsidP="00B561C0"/>
    <w:tbl>
      <w:tblPr>
        <w:tblStyle w:val="TableGrid"/>
        <w:tblW w:w="0" w:type="auto"/>
        <w:tblLook w:val="04A0" w:firstRow="1" w:lastRow="0" w:firstColumn="1" w:lastColumn="0" w:noHBand="0" w:noVBand="1"/>
      </w:tblPr>
      <w:tblGrid>
        <w:gridCol w:w="6974"/>
        <w:gridCol w:w="6974"/>
      </w:tblGrid>
      <w:tr w:rsidR="000D389A" w14:paraId="4320BB08" w14:textId="77777777" w:rsidTr="000D389A">
        <w:tc>
          <w:tcPr>
            <w:tcW w:w="6974" w:type="dxa"/>
            <w:shd w:val="clear" w:color="auto" w:fill="D9D9D9" w:themeFill="background1" w:themeFillShade="D9"/>
          </w:tcPr>
          <w:p w14:paraId="5E650C37" w14:textId="77777777" w:rsidR="000D389A" w:rsidRDefault="000D389A" w:rsidP="00B561C0">
            <w:r>
              <w:t>Name</w:t>
            </w:r>
          </w:p>
        </w:tc>
        <w:tc>
          <w:tcPr>
            <w:tcW w:w="6974" w:type="dxa"/>
            <w:shd w:val="clear" w:color="auto" w:fill="D9D9D9" w:themeFill="background1" w:themeFillShade="D9"/>
          </w:tcPr>
          <w:p w14:paraId="65929310" w14:textId="77777777" w:rsidR="000D389A" w:rsidRDefault="000D389A" w:rsidP="00B561C0">
            <w:r>
              <w:t>Position</w:t>
            </w:r>
            <w:r w:rsidR="00945B7C">
              <w:t>/Job Title</w:t>
            </w:r>
          </w:p>
        </w:tc>
      </w:tr>
      <w:tr w:rsidR="000D389A" w14:paraId="58BD2C03" w14:textId="77777777" w:rsidTr="000D389A">
        <w:tc>
          <w:tcPr>
            <w:tcW w:w="6974" w:type="dxa"/>
          </w:tcPr>
          <w:p w14:paraId="59B40329" w14:textId="1F54E0A3" w:rsidR="003446A1" w:rsidRDefault="00780D11" w:rsidP="00B561C0">
            <w:r>
              <w:t xml:space="preserve">Donna Reid </w:t>
            </w:r>
          </w:p>
        </w:tc>
        <w:tc>
          <w:tcPr>
            <w:tcW w:w="6974" w:type="dxa"/>
          </w:tcPr>
          <w:p w14:paraId="69EA3341" w14:textId="78108FA7" w:rsidR="000D389A" w:rsidRDefault="00780D11" w:rsidP="002F2655">
            <w:r>
              <w:t>ADP Co-ordinator</w:t>
            </w:r>
          </w:p>
        </w:tc>
      </w:tr>
    </w:tbl>
    <w:p w14:paraId="6C4E6267" w14:textId="77777777" w:rsidR="000D389A" w:rsidRDefault="000D389A" w:rsidP="00B561C0"/>
    <w:p w14:paraId="1621F82A" w14:textId="1C31CD4C" w:rsidR="009522A2" w:rsidRDefault="009522A2" w:rsidP="00B561C0">
      <w:r>
        <w:t xml:space="preserve">This </w:t>
      </w:r>
      <w:r w:rsidR="00945B7C">
        <w:t>P</w:t>
      </w:r>
      <w:r>
        <w:t xml:space="preserve">lan is intended to ensure that services in the </w:t>
      </w:r>
      <w:r w:rsidR="00F13242">
        <w:t xml:space="preserve">Integration Authority </w:t>
      </w:r>
      <w:r>
        <w:t xml:space="preserve">area are meeting the standards and the respective criteria for each standard as set out in the Drug Deaths Taskforce report: </w:t>
      </w:r>
      <w:hyperlink r:id="rId8" w:history="1">
        <w:r w:rsidRPr="009522A2">
          <w:rPr>
            <w:rStyle w:val="Hyperlink"/>
          </w:rPr>
          <w:t>Medication Assisted Treatment standards: access, choice, support</w:t>
        </w:r>
      </w:hyperlink>
      <w:r>
        <w:t xml:space="preserve"> published in May 2021.</w:t>
      </w:r>
    </w:p>
    <w:p w14:paraId="303A28B8" w14:textId="77777777" w:rsidR="009522A2" w:rsidRDefault="009522A2" w:rsidP="00B561C0"/>
    <w:p w14:paraId="1A80783F" w14:textId="119D5B4E" w:rsidR="009522A2" w:rsidRDefault="00945B7C" w:rsidP="00B561C0">
      <w:r>
        <w:t>This P</w:t>
      </w:r>
      <w:r w:rsidR="009522A2">
        <w:t>lan has been developed by partners and has taken account of the voices of lived and living experience.</w:t>
      </w:r>
      <w:r w:rsidR="003446A1">
        <w:t xml:space="preserve">  The Governance arrangements for local oversight of progress against this Plan, including the role of lived and living experience in this is as follows:</w:t>
      </w:r>
    </w:p>
    <w:p w14:paraId="55920B45" w14:textId="44D513F0" w:rsidR="003446A1" w:rsidRDefault="003446A1" w:rsidP="00B561C0"/>
    <w:tbl>
      <w:tblPr>
        <w:tblStyle w:val="TableGrid"/>
        <w:tblW w:w="0" w:type="auto"/>
        <w:tblLook w:val="04A0" w:firstRow="1" w:lastRow="0" w:firstColumn="1" w:lastColumn="0" w:noHBand="0" w:noVBand="1"/>
      </w:tblPr>
      <w:tblGrid>
        <w:gridCol w:w="13948"/>
      </w:tblGrid>
      <w:tr w:rsidR="003446A1" w14:paraId="6B1FDB33" w14:textId="77777777" w:rsidTr="003446A1">
        <w:tc>
          <w:tcPr>
            <w:tcW w:w="13948" w:type="dxa"/>
          </w:tcPr>
          <w:p w14:paraId="01ADDC51" w14:textId="60F1BAC2" w:rsidR="003446A1" w:rsidRPr="003446A1" w:rsidRDefault="003446A1" w:rsidP="00B561C0">
            <w:pPr>
              <w:rPr>
                <w:i/>
                <w:sz w:val="20"/>
              </w:rPr>
            </w:pPr>
            <w:r w:rsidRPr="003446A1">
              <w:rPr>
                <w:i/>
                <w:sz w:val="20"/>
              </w:rPr>
              <w:t>(Summary of governance arrangements for local oversight)</w:t>
            </w:r>
          </w:p>
          <w:p w14:paraId="3D3EFC4A" w14:textId="77777777" w:rsidR="003446A1" w:rsidRDefault="003446A1" w:rsidP="00B561C0"/>
          <w:p w14:paraId="37DCC2AB" w14:textId="77777777" w:rsidR="00655E8D" w:rsidRDefault="00746BE8" w:rsidP="00655E8D">
            <w:r>
              <w:t>Full implementation of the MAT Standards will be monitored by the Renfrewshire MAT Implementation Group and accountable to Renfrewshire ADP.</w:t>
            </w:r>
            <w:r w:rsidR="005E49CE">
              <w:t xml:space="preserve"> Performance will be reported on a quarterly basis.</w:t>
            </w:r>
            <w:r>
              <w:t xml:space="preserve"> The Recovery Forum will also provide an oversight of the implementation process to ensure we capture lived and living experience</w:t>
            </w:r>
            <w:r w:rsidR="002F2655">
              <w:t>.</w:t>
            </w:r>
            <w:r>
              <w:t xml:space="preserve">  </w:t>
            </w:r>
            <w:r w:rsidR="00655E8D">
              <w:t xml:space="preserve">A member of the Lived Experience Form (LEF) (currently being established) will be invited to attend the Renfrewshire MAT Implementation Group. When recruited, the MAT Champion will attend the LEF, as required. Leaflets will be produced via the GGC Person Centred Group to improve </w:t>
            </w:r>
            <w:bookmarkStart w:id="0" w:name="_GoBack"/>
            <w:r w:rsidR="00655E8D">
              <w:t>communication</w:t>
            </w:r>
            <w:bookmarkEnd w:id="0"/>
            <w:r w:rsidR="00655E8D">
              <w:t xml:space="preserve"> with individuals with lived and living experience. Peer researchers will continue to raise awareness during the Experiential Data Collection process that will be used to inform the MAT Implementation Plan.</w:t>
            </w:r>
          </w:p>
          <w:p w14:paraId="7908D590" w14:textId="175520EC" w:rsidR="00655E8D" w:rsidRDefault="00655E8D" w:rsidP="00655E8D"/>
          <w:p w14:paraId="0B408467" w14:textId="77777777" w:rsidR="00655E8D" w:rsidRDefault="00655E8D" w:rsidP="00655E8D"/>
          <w:p w14:paraId="592AC6A4" w14:textId="4790DD4C" w:rsidR="003C2EB6" w:rsidRDefault="00746BE8" w:rsidP="00746BE8">
            <w:r>
              <w:t>Representatives from the Renfrewshire MAT Implementation Group will also attend the newly formed Greater Glasgow and Clyde wide MAT Implementation Group to ensure consistency and share good practice across the area.</w:t>
            </w:r>
          </w:p>
          <w:p w14:paraId="76F942DC" w14:textId="77777777" w:rsidR="003446A1" w:rsidRDefault="003446A1" w:rsidP="00B561C0"/>
          <w:p w14:paraId="368D99C2" w14:textId="77777777" w:rsidR="006D5075" w:rsidRDefault="006D5075" w:rsidP="00B561C0"/>
          <w:p w14:paraId="715076D3" w14:textId="77777777" w:rsidR="006D5075" w:rsidRDefault="006D5075" w:rsidP="00B561C0">
            <w:pPr>
              <w:rPr>
                <w:b/>
              </w:rPr>
            </w:pPr>
            <w:r w:rsidRPr="006D5075">
              <w:rPr>
                <w:b/>
              </w:rPr>
              <w:t>Workforce</w:t>
            </w:r>
          </w:p>
          <w:p w14:paraId="2B24F828" w14:textId="77777777" w:rsidR="00655E8D" w:rsidRDefault="00655E8D" w:rsidP="00B561C0">
            <w:pPr>
              <w:rPr>
                <w:b/>
              </w:rPr>
            </w:pPr>
          </w:p>
          <w:p w14:paraId="4450EECC" w14:textId="5421FFDA" w:rsidR="00655E8D" w:rsidRPr="00655E8D" w:rsidRDefault="00655E8D" w:rsidP="00B561C0">
            <w:r>
              <w:rPr>
                <w:b/>
              </w:rPr>
              <w:t xml:space="preserve">How many additional staff is/was your ADP seeking to recruit to support the implementation of MAT Standards? </w:t>
            </w:r>
            <w:r>
              <w:t xml:space="preserve">We are aiming to recruit 7 additional members of staff. Details of staff detailed below:- </w:t>
            </w:r>
          </w:p>
          <w:p w14:paraId="34969133" w14:textId="77777777" w:rsidR="00655E8D" w:rsidRPr="006D5075" w:rsidRDefault="00655E8D" w:rsidP="00B561C0">
            <w:pPr>
              <w:rPr>
                <w:b/>
              </w:rPr>
            </w:pPr>
          </w:p>
          <w:p w14:paraId="36EB6434" w14:textId="5809D22C" w:rsidR="006D5075" w:rsidRDefault="006D5075" w:rsidP="00B561C0">
            <w:r>
              <w:t>P</w:t>
            </w:r>
            <w:r w:rsidR="00655E8D">
              <w:t xml:space="preserve">harmacy </w:t>
            </w:r>
            <w:r>
              <w:t>I</w:t>
            </w:r>
            <w:r w:rsidR="00655E8D">
              <w:t xml:space="preserve">ndependent </w:t>
            </w:r>
            <w:r>
              <w:t>P</w:t>
            </w:r>
            <w:r w:rsidR="00655E8D">
              <w:t>rescriber (PIP)</w:t>
            </w:r>
            <w:r>
              <w:t xml:space="preserve"> (Band 8A), MAT Champion (Band 7), Information Analyst (Band 6)</w:t>
            </w:r>
          </w:p>
          <w:p w14:paraId="29C55D09" w14:textId="2031C1AD" w:rsidR="006D5075" w:rsidRPr="006D5075" w:rsidRDefault="006D5075" w:rsidP="00B561C0">
            <w:r>
              <w:t xml:space="preserve">MAT Rapid Response Team </w:t>
            </w:r>
            <w:r w:rsidR="00655E8D">
              <w:t>(4 members of staff)</w:t>
            </w:r>
          </w:p>
          <w:p w14:paraId="6FCC686A" w14:textId="77777777" w:rsidR="003446A1" w:rsidRDefault="003446A1" w:rsidP="00B561C0"/>
          <w:p w14:paraId="37614110" w14:textId="2564F6C2" w:rsidR="00655E8D" w:rsidRPr="00655E8D" w:rsidRDefault="00655E8D" w:rsidP="00B561C0">
            <w:r w:rsidRPr="00655E8D">
              <w:rPr>
                <w:b/>
              </w:rPr>
              <w:t>How many additional staff have you been able to recruit</w:t>
            </w:r>
            <w:r>
              <w:rPr>
                <w:b/>
              </w:rPr>
              <w:t xml:space="preserve">? </w:t>
            </w:r>
            <w:r w:rsidRPr="00655E8D">
              <w:t xml:space="preserve">As of October 2022 we have recruited one member of staff – Band 6 </w:t>
            </w:r>
            <w:r>
              <w:t xml:space="preserve">Senior </w:t>
            </w:r>
            <w:r w:rsidRPr="00655E8D">
              <w:t>Information Analyst. An update has been detailed below regarding th</w:t>
            </w:r>
            <w:r w:rsidR="00F54A96">
              <w:t>e</w:t>
            </w:r>
            <w:r w:rsidRPr="00655E8D">
              <w:t xml:space="preserve"> remainder of the posts:-</w:t>
            </w:r>
          </w:p>
          <w:p w14:paraId="713A9A70" w14:textId="77777777" w:rsidR="00655E8D" w:rsidRDefault="00655E8D" w:rsidP="00B561C0"/>
          <w:p w14:paraId="74D0028E" w14:textId="3DC0DFE4" w:rsidR="002C11BF" w:rsidRDefault="002C11BF" w:rsidP="00B561C0">
            <w:r>
              <w:t>PIP – interviews are scheduled for 19</w:t>
            </w:r>
            <w:r w:rsidRPr="002C11BF">
              <w:rPr>
                <w:vertAlign w:val="superscript"/>
              </w:rPr>
              <w:t>th</w:t>
            </w:r>
            <w:r>
              <w:t xml:space="preserve"> December 2022</w:t>
            </w:r>
          </w:p>
          <w:p w14:paraId="2B59F4B6" w14:textId="4F9127CA" w:rsidR="002C11BF" w:rsidRDefault="002C11BF" w:rsidP="00B561C0">
            <w:r>
              <w:t xml:space="preserve">MAT Champion – recruitment underway </w:t>
            </w:r>
          </w:p>
          <w:p w14:paraId="318362DB" w14:textId="217204F9" w:rsidR="002C11BF" w:rsidRDefault="00655E8D" w:rsidP="00B561C0">
            <w:r>
              <w:t xml:space="preserve">Senior </w:t>
            </w:r>
            <w:r w:rsidR="002C11BF">
              <w:t>Information Analyst – in post</w:t>
            </w:r>
          </w:p>
          <w:p w14:paraId="21B58ABA" w14:textId="3484E16E" w:rsidR="002C11BF" w:rsidRDefault="002C11BF" w:rsidP="00B561C0">
            <w:r>
              <w:t>MAT Rapid Response Team – awaiting financial approval</w:t>
            </w:r>
          </w:p>
          <w:p w14:paraId="6AFEE9A9" w14:textId="77777777" w:rsidR="002C11BF" w:rsidRDefault="002C11BF" w:rsidP="00B561C0"/>
          <w:p w14:paraId="020F8CCB" w14:textId="77777777" w:rsidR="0072254A" w:rsidRDefault="0072254A" w:rsidP="00B561C0"/>
          <w:p w14:paraId="7C3DD4F6" w14:textId="432E9F7D" w:rsidR="0072254A" w:rsidRDefault="0072254A" w:rsidP="00655E8D"/>
        </w:tc>
      </w:tr>
    </w:tbl>
    <w:p w14:paraId="2FB552FD" w14:textId="77617B20" w:rsidR="003446A1" w:rsidRDefault="003446A1" w:rsidP="00B561C0"/>
    <w:p w14:paraId="3AEC4379" w14:textId="77777777" w:rsidR="003446A1" w:rsidRDefault="003446A1" w:rsidP="00B561C0">
      <w:pPr>
        <w:sectPr w:rsidR="003446A1" w:rsidSect="009874CA">
          <w:footerReference w:type="default" r:id="rId9"/>
          <w:pgSz w:w="16838" w:h="11906" w:orient="landscape" w:code="9"/>
          <w:pgMar w:top="1440" w:right="1440" w:bottom="1440" w:left="1440" w:header="720" w:footer="720" w:gutter="0"/>
          <w:cols w:space="708"/>
          <w:docGrid w:linePitch="360"/>
        </w:sectPr>
      </w:pPr>
    </w:p>
    <w:p w14:paraId="4D91BDEF" w14:textId="405C95D1" w:rsidR="000D389A" w:rsidRDefault="00945B7C" w:rsidP="00B561C0">
      <w:r>
        <w:lastRenderedPageBreak/>
        <w:t>This P</w:t>
      </w:r>
      <w:r w:rsidR="000D389A" w:rsidRPr="000D389A">
        <w:t>lan</w:t>
      </w:r>
      <w:r w:rsidR="000D389A">
        <w:t xml:space="preserve"> has been signed off on behalf of the delivery partners by:</w:t>
      </w:r>
    </w:p>
    <w:p w14:paraId="6B306ABD" w14:textId="77777777" w:rsidR="000D389A" w:rsidRDefault="000D389A" w:rsidP="00B561C0"/>
    <w:tbl>
      <w:tblPr>
        <w:tblStyle w:val="TableGrid"/>
        <w:tblW w:w="0" w:type="auto"/>
        <w:tblLook w:val="04A0" w:firstRow="1" w:lastRow="0" w:firstColumn="1" w:lastColumn="0" w:noHBand="0" w:noVBand="1"/>
      </w:tblPr>
      <w:tblGrid>
        <w:gridCol w:w="3487"/>
        <w:gridCol w:w="3487"/>
        <w:gridCol w:w="3487"/>
        <w:gridCol w:w="3487"/>
      </w:tblGrid>
      <w:tr w:rsidR="000D389A" w14:paraId="3FB760FA" w14:textId="77777777" w:rsidTr="000D389A">
        <w:tc>
          <w:tcPr>
            <w:tcW w:w="3487" w:type="dxa"/>
            <w:shd w:val="clear" w:color="auto" w:fill="D9D9D9" w:themeFill="background1" w:themeFillShade="D9"/>
          </w:tcPr>
          <w:p w14:paraId="3B7BCA99" w14:textId="77777777" w:rsidR="000D389A" w:rsidRDefault="000D389A" w:rsidP="000D389A">
            <w:r>
              <w:t>Name</w:t>
            </w:r>
          </w:p>
        </w:tc>
        <w:tc>
          <w:tcPr>
            <w:tcW w:w="3487" w:type="dxa"/>
            <w:shd w:val="clear" w:color="auto" w:fill="D9D9D9" w:themeFill="background1" w:themeFillShade="D9"/>
          </w:tcPr>
          <w:p w14:paraId="171825D4" w14:textId="77777777" w:rsidR="000D389A" w:rsidRDefault="000D389A" w:rsidP="000D389A">
            <w:r>
              <w:t>Position</w:t>
            </w:r>
          </w:p>
        </w:tc>
        <w:tc>
          <w:tcPr>
            <w:tcW w:w="3487" w:type="dxa"/>
            <w:shd w:val="clear" w:color="auto" w:fill="D9D9D9" w:themeFill="background1" w:themeFillShade="D9"/>
          </w:tcPr>
          <w:p w14:paraId="146FEC1E" w14:textId="77777777" w:rsidR="000D389A" w:rsidRDefault="000D389A" w:rsidP="000D389A">
            <w:r>
              <w:t>Delivery Partner</w:t>
            </w:r>
          </w:p>
        </w:tc>
        <w:tc>
          <w:tcPr>
            <w:tcW w:w="3487" w:type="dxa"/>
            <w:shd w:val="clear" w:color="auto" w:fill="D9D9D9" w:themeFill="background1" w:themeFillShade="D9"/>
          </w:tcPr>
          <w:p w14:paraId="24C1F3EC" w14:textId="77777777" w:rsidR="000D389A" w:rsidRDefault="000D389A" w:rsidP="000D389A">
            <w:r>
              <w:t>Date signed</w:t>
            </w:r>
          </w:p>
        </w:tc>
      </w:tr>
      <w:tr w:rsidR="000D389A" w14:paraId="1CE08EB4" w14:textId="77777777" w:rsidTr="000D389A">
        <w:tc>
          <w:tcPr>
            <w:tcW w:w="3487" w:type="dxa"/>
          </w:tcPr>
          <w:p w14:paraId="79103228" w14:textId="4994BA10" w:rsidR="000D389A" w:rsidRDefault="009B12E7" w:rsidP="00B561C0">
            <w:r>
              <w:t xml:space="preserve">Christine Laverty </w:t>
            </w:r>
          </w:p>
        </w:tc>
        <w:tc>
          <w:tcPr>
            <w:tcW w:w="3487" w:type="dxa"/>
          </w:tcPr>
          <w:p w14:paraId="7D61127A" w14:textId="69B2D253" w:rsidR="000D389A" w:rsidRDefault="009B12E7" w:rsidP="00B561C0">
            <w:r>
              <w:t>Chief Officer</w:t>
            </w:r>
          </w:p>
        </w:tc>
        <w:tc>
          <w:tcPr>
            <w:tcW w:w="3487" w:type="dxa"/>
          </w:tcPr>
          <w:p w14:paraId="100ECC88" w14:textId="49B33B5C" w:rsidR="000D389A" w:rsidRDefault="009B12E7" w:rsidP="00B561C0">
            <w:r>
              <w:t>Renfrewshire HSCP</w:t>
            </w:r>
          </w:p>
        </w:tc>
        <w:tc>
          <w:tcPr>
            <w:tcW w:w="3487" w:type="dxa"/>
          </w:tcPr>
          <w:p w14:paraId="2FBB3F66" w14:textId="506F1F29" w:rsidR="0025056B" w:rsidRDefault="0025056B" w:rsidP="00B561C0">
            <w:r>
              <w:fldChar w:fldCharType="begin"/>
            </w:r>
            <w:r>
              <w:instrText xml:space="preserve"> INCLUDEPICTURE  "cid:image005.png@01D76C20.3D295070" \* MERGEFORMATINET </w:instrText>
            </w:r>
            <w:r>
              <w:fldChar w:fldCharType="separate"/>
            </w:r>
            <w:r w:rsidR="00732C99">
              <w:fldChar w:fldCharType="begin"/>
            </w:r>
            <w:r w:rsidR="00732C99">
              <w:instrText xml:space="preserve"> INCLUDEPICTURE  "cid:image005.png@01D76C20.3D295070" \* MERGEFORMATINET </w:instrText>
            </w:r>
            <w:r w:rsidR="00732C99">
              <w:fldChar w:fldCharType="separate"/>
            </w:r>
            <w:r w:rsidR="00E539D8">
              <w:fldChar w:fldCharType="begin"/>
            </w:r>
            <w:r w:rsidR="00E539D8">
              <w:instrText xml:space="preserve"> INCLUDEPICTURE  "cid:image005.png@01D76C20.3D295070" \* MERGEFORMATINET </w:instrText>
            </w:r>
            <w:r w:rsidR="00E539D8">
              <w:fldChar w:fldCharType="separate"/>
            </w:r>
            <w:r w:rsidR="001F1A2A">
              <w:fldChar w:fldCharType="begin"/>
            </w:r>
            <w:r w:rsidR="001F1A2A">
              <w:instrText xml:space="preserve"> INCLUDEPICTURE  "cid:image005.png@01D76C20.3D295070" \* MERGEFORMATINET </w:instrText>
            </w:r>
            <w:r w:rsidR="001F1A2A">
              <w:fldChar w:fldCharType="separate"/>
            </w:r>
            <w:r w:rsidR="00237A30">
              <w:fldChar w:fldCharType="begin"/>
            </w:r>
            <w:r w:rsidR="00237A30">
              <w:instrText xml:space="preserve"> INCLUDEPICTURE  "cid:image005.png@01D76C20.3D295070" \* MERGEFORMATINET </w:instrText>
            </w:r>
            <w:r w:rsidR="00237A30">
              <w:fldChar w:fldCharType="separate"/>
            </w:r>
            <w:r w:rsidR="00F67530">
              <w:fldChar w:fldCharType="begin"/>
            </w:r>
            <w:r w:rsidR="00F67530">
              <w:instrText xml:space="preserve"> INCLUDEPICTURE  "cid:image005.png@01D76C20.3D295070" \* MERGEFORMATINET </w:instrText>
            </w:r>
            <w:r w:rsidR="00F67530">
              <w:fldChar w:fldCharType="separate"/>
            </w:r>
            <w:r w:rsidR="00FC0C88">
              <w:fldChar w:fldCharType="begin"/>
            </w:r>
            <w:r w:rsidR="00FC0C88">
              <w:instrText xml:space="preserve"> INCLUDEPICTURE  "cid:image005.png@01D76C20.3D295070" \* MERGEFORMATINET </w:instrText>
            </w:r>
            <w:r w:rsidR="00FC0C88">
              <w:fldChar w:fldCharType="separate"/>
            </w:r>
            <w:r w:rsidR="0072254A">
              <w:fldChar w:fldCharType="begin"/>
            </w:r>
            <w:r w:rsidR="0072254A">
              <w:instrText xml:space="preserve"> INCLUDEPICTURE  "cid:image005.png@01D76C20.3D295070" \* MERGEFORMATINET </w:instrText>
            </w:r>
            <w:r w:rsidR="0072254A">
              <w:fldChar w:fldCharType="separate"/>
            </w:r>
            <w:r w:rsidR="00F54A96">
              <w:fldChar w:fldCharType="begin"/>
            </w:r>
            <w:r w:rsidR="00F54A96">
              <w:instrText xml:space="preserve"> INCLUDEPICTURE  "cid:image005.png@01D76C20.3D295070" \* MERGEFORMATINET </w:instrText>
            </w:r>
            <w:r w:rsidR="00F54A96">
              <w:fldChar w:fldCharType="separate"/>
            </w:r>
            <w:r w:rsidR="00C207AD">
              <w:fldChar w:fldCharType="begin"/>
            </w:r>
            <w:r w:rsidR="00C207AD">
              <w:instrText xml:space="preserve"> INCLUDEPICTURE  "cid:image005.png@01D76C20.3D295070" \* MERGEFORMATINET </w:instrText>
            </w:r>
            <w:r w:rsidR="00C207AD">
              <w:fldChar w:fldCharType="separate"/>
            </w:r>
            <w:r w:rsidR="00C73A52">
              <w:fldChar w:fldCharType="begin"/>
            </w:r>
            <w:r w:rsidR="00C73A52">
              <w:instrText xml:space="preserve"> INCLUDEPICTURE  "cid:image005.png@01D76C20.3D295070" \* MERGEFORMATINET </w:instrText>
            </w:r>
            <w:r w:rsidR="00C73A52">
              <w:fldChar w:fldCharType="separate"/>
            </w:r>
            <w:r w:rsidR="0048394F">
              <w:fldChar w:fldCharType="begin"/>
            </w:r>
            <w:r w:rsidR="0048394F">
              <w:instrText xml:space="preserve"> </w:instrText>
            </w:r>
            <w:r w:rsidR="0048394F">
              <w:instrText>INCLUDEPICTURE  "cid:image005.png@01D76C20.3D295070" \* MERGEFORMATINET</w:instrText>
            </w:r>
            <w:r w:rsidR="0048394F">
              <w:instrText xml:space="preserve"> </w:instrText>
            </w:r>
            <w:r w:rsidR="0048394F">
              <w:fldChar w:fldCharType="separate"/>
            </w:r>
            <w:r w:rsidR="0048394F">
              <w:pict w14:anchorId="4C861F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29.25pt">
                  <v:imagedata r:id="rId10" r:href="rId11" croptop="17598f" cropbottom="12136f"/>
                </v:shape>
              </w:pict>
            </w:r>
            <w:r w:rsidR="0048394F">
              <w:fldChar w:fldCharType="end"/>
            </w:r>
            <w:r w:rsidR="00C73A52">
              <w:fldChar w:fldCharType="end"/>
            </w:r>
            <w:r w:rsidR="00C207AD">
              <w:fldChar w:fldCharType="end"/>
            </w:r>
            <w:r w:rsidR="00F54A96">
              <w:fldChar w:fldCharType="end"/>
            </w:r>
            <w:r w:rsidR="0072254A">
              <w:fldChar w:fldCharType="end"/>
            </w:r>
            <w:r w:rsidR="00FC0C88">
              <w:fldChar w:fldCharType="end"/>
            </w:r>
            <w:r w:rsidR="00F67530">
              <w:fldChar w:fldCharType="end"/>
            </w:r>
            <w:r w:rsidR="00237A30">
              <w:fldChar w:fldCharType="end"/>
            </w:r>
            <w:r w:rsidR="001F1A2A">
              <w:fldChar w:fldCharType="end"/>
            </w:r>
            <w:r w:rsidR="00E539D8">
              <w:fldChar w:fldCharType="end"/>
            </w:r>
            <w:r w:rsidR="00732C99">
              <w:fldChar w:fldCharType="end"/>
            </w:r>
            <w:r>
              <w:fldChar w:fldCharType="end"/>
            </w:r>
          </w:p>
          <w:p w14:paraId="22C93AC6" w14:textId="6B7EA7E4" w:rsidR="000D389A" w:rsidRDefault="00F657BE" w:rsidP="00B561C0">
            <w:r>
              <w:t>26</w:t>
            </w:r>
            <w:r w:rsidRPr="00F657BE">
              <w:rPr>
                <w:vertAlign w:val="superscript"/>
              </w:rPr>
              <w:t>th</w:t>
            </w:r>
            <w:r>
              <w:t xml:space="preserve"> September 2022</w:t>
            </w:r>
          </w:p>
        </w:tc>
      </w:tr>
      <w:tr w:rsidR="000D389A" w14:paraId="7D4D82B3" w14:textId="77777777" w:rsidTr="000D389A">
        <w:tc>
          <w:tcPr>
            <w:tcW w:w="3487" w:type="dxa"/>
          </w:tcPr>
          <w:p w14:paraId="6DCF61E2" w14:textId="7BF90AC4" w:rsidR="000D389A" w:rsidRDefault="009B12E7" w:rsidP="00B561C0">
            <w:r>
              <w:t>Jane Grant</w:t>
            </w:r>
          </w:p>
        </w:tc>
        <w:tc>
          <w:tcPr>
            <w:tcW w:w="3487" w:type="dxa"/>
          </w:tcPr>
          <w:p w14:paraId="47EB1AC7" w14:textId="1C1EF2F2" w:rsidR="000D389A" w:rsidRDefault="009B12E7" w:rsidP="00B561C0">
            <w:r>
              <w:t xml:space="preserve">Chief Executive </w:t>
            </w:r>
          </w:p>
        </w:tc>
        <w:tc>
          <w:tcPr>
            <w:tcW w:w="3487" w:type="dxa"/>
          </w:tcPr>
          <w:p w14:paraId="216F31EA" w14:textId="6A5AFD90" w:rsidR="000D389A" w:rsidRDefault="009B12E7" w:rsidP="00B561C0">
            <w:r>
              <w:t>NHS Greater Glasgow &amp; Clyde</w:t>
            </w:r>
          </w:p>
        </w:tc>
        <w:tc>
          <w:tcPr>
            <w:tcW w:w="3487" w:type="dxa"/>
          </w:tcPr>
          <w:p w14:paraId="4E8E8688" w14:textId="77777777" w:rsidR="000D389A" w:rsidRDefault="00CE44DA" w:rsidP="00B561C0">
            <w:r>
              <w:rPr>
                <w:noProof/>
                <w:lang w:eastAsia="en-GB"/>
              </w:rPr>
              <w:drawing>
                <wp:inline distT="0" distB="0" distL="0" distR="0" wp14:anchorId="0DA44042" wp14:editId="605B9411">
                  <wp:extent cx="1572904" cy="451143"/>
                  <wp:effectExtent l="0" t="0" r="8255" b="6350"/>
                  <wp:docPr id="1" name="Picture 1" descr="A pair of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air of glasses&#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1572904" cy="451143"/>
                          </a:xfrm>
                          <a:prstGeom prst="rect">
                            <a:avLst/>
                          </a:prstGeom>
                        </pic:spPr>
                      </pic:pic>
                    </a:graphicData>
                  </a:graphic>
                </wp:inline>
              </w:drawing>
            </w:r>
          </w:p>
          <w:p w14:paraId="41DAADE2" w14:textId="42D63BA7" w:rsidR="0025056B" w:rsidRDefault="0025056B" w:rsidP="00B561C0">
            <w:r>
              <w:t>28</w:t>
            </w:r>
            <w:r w:rsidRPr="0025056B">
              <w:rPr>
                <w:vertAlign w:val="superscript"/>
              </w:rPr>
              <w:t>th</w:t>
            </w:r>
            <w:r>
              <w:t xml:space="preserve"> September 2022 </w:t>
            </w:r>
          </w:p>
        </w:tc>
      </w:tr>
      <w:tr w:rsidR="000D389A" w14:paraId="4D8A37A3" w14:textId="77777777" w:rsidTr="000D389A">
        <w:tc>
          <w:tcPr>
            <w:tcW w:w="3487" w:type="dxa"/>
          </w:tcPr>
          <w:p w14:paraId="219C17CC" w14:textId="3FBE5A60" w:rsidR="000D389A" w:rsidRDefault="009B12E7" w:rsidP="00B561C0">
            <w:r>
              <w:t>Alan Russell</w:t>
            </w:r>
          </w:p>
        </w:tc>
        <w:tc>
          <w:tcPr>
            <w:tcW w:w="3487" w:type="dxa"/>
          </w:tcPr>
          <w:p w14:paraId="7C49AFDE" w14:textId="049DDF48" w:rsidR="000D389A" w:rsidRDefault="009B12E7" w:rsidP="00B561C0">
            <w:r>
              <w:t>Chief Executive</w:t>
            </w:r>
          </w:p>
        </w:tc>
        <w:tc>
          <w:tcPr>
            <w:tcW w:w="3487" w:type="dxa"/>
          </w:tcPr>
          <w:p w14:paraId="31ECD1C8" w14:textId="378B8ECB" w:rsidR="000D389A" w:rsidRDefault="009B12E7" w:rsidP="00B561C0">
            <w:r>
              <w:t>Renfrewshire Council</w:t>
            </w:r>
          </w:p>
        </w:tc>
        <w:tc>
          <w:tcPr>
            <w:tcW w:w="3487" w:type="dxa"/>
          </w:tcPr>
          <w:p w14:paraId="2EB8E413" w14:textId="6416FEF6" w:rsidR="004B534A" w:rsidRDefault="00F67530" w:rsidP="00B561C0">
            <w:r w:rsidRPr="00903B59">
              <w:rPr>
                <w:rFonts w:cs="Arial"/>
                <w:noProof/>
                <w:szCs w:val="24"/>
                <w:lang w:eastAsia="en-GB"/>
              </w:rPr>
              <w:drawing>
                <wp:inline distT="0" distB="0" distL="0" distR="0" wp14:anchorId="3B1376BF" wp14:editId="4257F499">
                  <wp:extent cx="421968" cy="1798637"/>
                  <wp:effectExtent l="0" t="254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0" y="0"/>
                            <a:ext cx="425137" cy="1812147"/>
                          </a:xfrm>
                          <a:prstGeom prst="rect">
                            <a:avLst/>
                          </a:prstGeom>
                          <a:noFill/>
                          <a:ln>
                            <a:noFill/>
                          </a:ln>
                        </pic:spPr>
                      </pic:pic>
                    </a:graphicData>
                  </a:graphic>
                </wp:inline>
              </w:drawing>
            </w:r>
          </w:p>
          <w:p w14:paraId="6538C27E" w14:textId="5CEA7487" w:rsidR="004B534A" w:rsidRDefault="00237A30" w:rsidP="00B561C0">
            <w:r>
              <w:t>1</w:t>
            </w:r>
            <w:r w:rsidR="00F67530">
              <w:t>8</w:t>
            </w:r>
            <w:r w:rsidRPr="00237A30">
              <w:rPr>
                <w:vertAlign w:val="superscript"/>
              </w:rPr>
              <w:t>th</w:t>
            </w:r>
            <w:r>
              <w:t xml:space="preserve"> November 2022</w:t>
            </w:r>
          </w:p>
        </w:tc>
      </w:tr>
    </w:tbl>
    <w:p w14:paraId="4F79F058" w14:textId="0E26DE5B" w:rsidR="000D389A" w:rsidRDefault="000D389A" w:rsidP="00B561C0"/>
    <w:p w14:paraId="726AE6F8" w14:textId="3786113D" w:rsidR="003446A1" w:rsidRDefault="003446A1" w:rsidP="00B561C0">
      <w:pPr>
        <w:sectPr w:rsidR="003446A1" w:rsidSect="009874CA">
          <w:pgSz w:w="16838" w:h="11906" w:orient="landscape" w:code="9"/>
          <w:pgMar w:top="1440" w:right="1440" w:bottom="1440" w:left="1440" w:header="720" w:footer="720" w:gutter="0"/>
          <w:cols w:space="708"/>
          <w:docGrid w:linePitch="360"/>
        </w:sectPr>
      </w:pPr>
    </w:p>
    <w:tbl>
      <w:tblPr>
        <w:tblStyle w:val="TableGrid"/>
        <w:tblW w:w="0" w:type="auto"/>
        <w:tblLook w:val="04A0" w:firstRow="1" w:lastRow="0" w:firstColumn="1" w:lastColumn="0" w:noHBand="0" w:noVBand="1"/>
      </w:tblPr>
      <w:tblGrid>
        <w:gridCol w:w="2263"/>
        <w:gridCol w:w="4395"/>
        <w:gridCol w:w="3969"/>
        <w:gridCol w:w="3321"/>
      </w:tblGrid>
      <w:tr w:rsidR="003446A1" w14:paraId="3FF168E4" w14:textId="77777777" w:rsidTr="003446A1">
        <w:trPr>
          <w:trHeight w:val="864"/>
        </w:trPr>
        <w:tc>
          <w:tcPr>
            <w:tcW w:w="2263" w:type="dxa"/>
            <w:shd w:val="clear" w:color="auto" w:fill="D9D9D9" w:themeFill="background1" w:themeFillShade="D9"/>
          </w:tcPr>
          <w:p w14:paraId="14063F5B" w14:textId="77777777" w:rsidR="003446A1" w:rsidRDefault="003446A1" w:rsidP="00927502">
            <w:pPr>
              <w:rPr>
                <w:b/>
              </w:rPr>
            </w:pPr>
            <w:r>
              <w:rPr>
                <w:b/>
              </w:rPr>
              <w:lastRenderedPageBreak/>
              <w:t>MAT Standard 1</w:t>
            </w:r>
          </w:p>
          <w:p w14:paraId="4EB9424D" w14:textId="77777777" w:rsidR="003446A1" w:rsidRDefault="003446A1" w:rsidP="00B561C0">
            <w:pPr>
              <w:rPr>
                <w:b/>
              </w:rPr>
            </w:pPr>
          </w:p>
        </w:tc>
        <w:tc>
          <w:tcPr>
            <w:tcW w:w="4395" w:type="dxa"/>
            <w:vMerge w:val="restart"/>
            <w:shd w:val="clear" w:color="auto" w:fill="D9D9D9" w:themeFill="background1" w:themeFillShade="D9"/>
          </w:tcPr>
          <w:p w14:paraId="34315F50" w14:textId="77777777" w:rsidR="003446A1" w:rsidRDefault="003446A1" w:rsidP="00927502">
            <w:pPr>
              <w:rPr>
                <w:rStyle w:val="Strong"/>
                <w:rFonts w:cs="Arial"/>
                <w:color w:val="333333"/>
                <w:szCs w:val="24"/>
                <w:shd w:val="clear" w:color="auto" w:fill="FFFFFF"/>
              </w:rPr>
            </w:pPr>
            <w:r w:rsidRPr="00927502">
              <w:rPr>
                <w:rStyle w:val="Strong"/>
                <w:rFonts w:cs="Arial"/>
                <w:color w:val="333333"/>
                <w:szCs w:val="24"/>
                <w:shd w:val="clear" w:color="auto" w:fill="D9D9D9" w:themeFill="background1" w:themeFillShade="D9"/>
              </w:rPr>
              <w:t>All people accessing services have the option to start MAT from the same day of presentation.</w:t>
            </w:r>
          </w:p>
          <w:p w14:paraId="652243A5" w14:textId="77777777" w:rsidR="003446A1" w:rsidRDefault="003446A1" w:rsidP="00B561C0">
            <w:pPr>
              <w:rPr>
                <w:b/>
              </w:rPr>
            </w:pPr>
          </w:p>
        </w:tc>
        <w:tc>
          <w:tcPr>
            <w:tcW w:w="7290" w:type="dxa"/>
            <w:gridSpan w:val="2"/>
            <w:vMerge w:val="restart"/>
            <w:shd w:val="clear" w:color="auto" w:fill="D9D9D9" w:themeFill="background1" w:themeFillShade="D9"/>
          </w:tcPr>
          <w:p w14:paraId="6E8A0AFF" w14:textId="77777777" w:rsidR="003446A1" w:rsidRPr="009874CA" w:rsidRDefault="003446A1" w:rsidP="00927502">
            <w:pPr>
              <w:rPr>
                <w:rFonts w:cs="Arial"/>
                <w:szCs w:val="24"/>
              </w:rPr>
            </w:pPr>
            <w:r w:rsidRPr="009874CA">
              <w:rPr>
                <w:rFonts w:cs="Arial"/>
                <w:szCs w:val="24"/>
              </w:rPr>
              <w:t>This means that instead of waiting for days, weeks or months to get on a medication like methadone or buprenorphine, a person with opioid dependence can have the choice to begin medication on the day they ask for help.</w:t>
            </w:r>
          </w:p>
          <w:p w14:paraId="40D4D4B8" w14:textId="77777777" w:rsidR="003446A1" w:rsidRDefault="003446A1" w:rsidP="00B561C0">
            <w:pPr>
              <w:rPr>
                <w:b/>
              </w:rPr>
            </w:pPr>
          </w:p>
        </w:tc>
      </w:tr>
      <w:tr w:rsidR="003446A1" w14:paraId="63672D63" w14:textId="77777777" w:rsidTr="00107C71">
        <w:trPr>
          <w:trHeight w:val="864"/>
        </w:trPr>
        <w:tc>
          <w:tcPr>
            <w:tcW w:w="2263" w:type="dxa"/>
            <w:shd w:val="clear" w:color="auto" w:fill="ED7D31" w:themeFill="accent2"/>
          </w:tcPr>
          <w:p w14:paraId="2E3F59E4" w14:textId="5F5BFBA0" w:rsidR="00107C71" w:rsidRPr="003446A1" w:rsidRDefault="003446A1" w:rsidP="00D10B03">
            <w:r w:rsidRPr="003446A1">
              <w:t>April 2022 RAG status</w:t>
            </w:r>
            <w:r w:rsidR="00D10B03">
              <w:t>:</w:t>
            </w:r>
            <w:r w:rsidR="003C2EB6">
              <w:t xml:space="preserve"> Amber</w:t>
            </w:r>
          </w:p>
        </w:tc>
        <w:tc>
          <w:tcPr>
            <w:tcW w:w="4395" w:type="dxa"/>
            <w:vMerge/>
            <w:shd w:val="clear" w:color="auto" w:fill="D9D9D9" w:themeFill="background1" w:themeFillShade="D9"/>
          </w:tcPr>
          <w:p w14:paraId="4F684390" w14:textId="77777777" w:rsidR="003446A1" w:rsidRPr="00927502" w:rsidRDefault="003446A1" w:rsidP="00927502">
            <w:pPr>
              <w:rPr>
                <w:rStyle w:val="Strong"/>
                <w:rFonts w:cs="Arial"/>
                <w:color w:val="333333"/>
                <w:szCs w:val="24"/>
                <w:shd w:val="clear" w:color="auto" w:fill="D9D9D9" w:themeFill="background1" w:themeFillShade="D9"/>
              </w:rPr>
            </w:pPr>
          </w:p>
        </w:tc>
        <w:tc>
          <w:tcPr>
            <w:tcW w:w="7290" w:type="dxa"/>
            <w:gridSpan w:val="2"/>
            <w:vMerge/>
            <w:shd w:val="clear" w:color="auto" w:fill="D9D9D9" w:themeFill="background1" w:themeFillShade="D9"/>
          </w:tcPr>
          <w:p w14:paraId="6DF4CCF1" w14:textId="77777777" w:rsidR="003446A1" w:rsidRPr="009874CA" w:rsidRDefault="003446A1" w:rsidP="00927502">
            <w:pPr>
              <w:rPr>
                <w:rFonts w:cs="Arial"/>
                <w:szCs w:val="24"/>
              </w:rPr>
            </w:pPr>
          </w:p>
        </w:tc>
      </w:tr>
      <w:tr w:rsidR="00855EAA" w14:paraId="732991ED" w14:textId="77777777" w:rsidTr="00855EAA">
        <w:tc>
          <w:tcPr>
            <w:tcW w:w="10627" w:type="dxa"/>
            <w:gridSpan w:val="3"/>
            <w:shd w:val="clear" w:color="auto" w:fill="D9D9D9" w:themeFill="background1" w:themeFillShade="D9"/>
          </w:tcPr>
          <w:p w14:paraId="2B51C8B3" w14:textId="77777777" w:rsidR="00855EAA" w:rsidRDefault="00855EAA" w:rsidP="00B561C0">
            <w:pPr>
              <w:rPr>
                <w:b/>
              </w:rPr>
            </w:pPr>
            <w:r>
              <w:rPr>
                <w:b/>
              </w:rPr>
              <w:t>Actions</w:t>
            </w:r>
            <w:r w:rsidR="00945B7C">
              <w:rPr>
                <w:b/>
              </w:rPr>
              <w:t>/deliverables</w:t>
            </w:r>
            <w:r>
              <w:rPr>
                <w:b/>
              </w:rPr>
              <w:t xml:space="preserve"> to implement standard</w:t>
            </w:r>
            <w:r w:rsidR="00945B7C">
              <w:rPr>
                <w:b/>
              </w:rPr>
              <w:t xml:space="preserve"> 1</w:t>
            </w:r>
          </w:p>
        </w:tc>
        <w:tc>
          <w:tcPr>
            <w:tcW w:w="3321" w:type="dxa"/>
            <w:shd w:val="clear" w:color="auto" w:fill="D9D9D9" w:themeFill="background1" w:themeFillShade="D9"/>
          </w:tcPr>
          <w:p w14:paraId="7B8D34A5" w14:textId="77777777" w:rsidR="00855EAA" w:rsidRDefault="00855EAA" w:rsidP="00B561C0">
            <w:pPr>
              <w:rPr>
                <w:b/>
              </w:rPr>
            </w:pPr>
            <w:r>
              <w:rPr>
                <w:b/>
              </w:rPr>
              <w:t>Timescales to complete</w:t>
            </w:r>
          </w:p>
        </w:tc>
      </w:tr>
      <w:tr w:rsidR="00855EAA" w14:paraId="68EC96CC" w14:textId="77777777" w:rsidTr="00855EAA">
        <w:tc>
          <w:tcPr>
            <w:tcW w:w="10627" w:type="dxa"/>
            <w:gridSpan w:val="3"/>
            <w:shd w:val="clear" w:color="auto" w:fill="FFFFFF" w:themeFill="background1"/>
          </w:tcPr>
          <w:p w14:paraId="1CD03832" w14:textId="77777777" w:rsidR="00855EAA" w:rsidRPr="00107C71" w:rsidRDefault="00855EAA" w:rsidP="00B561C0"/>
          <w:p w14:paraId="7B089CD1" w14:textId="63DD9B87" w:rsidR="004B2185" w:rsidRPr="00107C71" w:rsidRDefault="00B45670" w:rsidP="00B561C0">
            <w:r w:rsidRPr="00107C71">
              <w:t>GGC ORT Guidelines – New Patient SOP for Renfrewshire to be reviewed</w:t>
            </w:r>
            <w:r w:rsidR="00107C71">
              <w:t xml:space="preserve"> as a matter of urgency to ensure no barriers to accessing MAT </w:t>
            </w:r>
          </w:p>
        </w:tc>
        <w:tc>
          <w:tcPr>
            <w:tcW w:w="3321" w:type="dxa"/>
            <w:shd w:val="clear" w:color="auto" w:fill="FFFFFF" w:themeFill="background1"/>
          </w:tcPr>
          <w:p w14:paraId="7A059961" w14:textId="77777777" w:rsidR="00855EAA" w:rsidRDefault="00855EAA" w:rsidP="00B561C0">
            <w:pPr>
              <w:rPr>
                <w:b/>
              </w:rPr>
            </w:pPr>
          </w:p>
          <w:p w14:paraId="14750925" w14:textId="43DA148D" w:rsidR="003A78EC" w:rsidRDefault="003A78EC" w:rsidP="00B561C0">
            <w:pPr>
              <w:rPr>
                <w:b/>
              </w:rPr>
            </w:pPr>
            <w:r>
              <w:rPr>
                <w:b/>
              </w:rPr>
              <w:t>December 2022</w:t>
            </w:r>
          </w:p>
        </w:tc>
      </w:tr>
      <w:tr w:rsidR="004B2185" w14:paraId="73B38F8A" w14:textId="77777777" w:rsidTr="00855EAA">
        <w:tc>
          <w:tcPr>
            <w:tcW w:w="10627" w:type="dxa"/>
            <w:gridSpan w:val="3"/>
            <w:shd w:val="clear" w:color="auto" w:fill="FFFFFF" w:themeFill="background1"/>
          </w:tcPr>
          <w:p w14:paraId="5761FF74" w14:textId="77777777" w:rsidR="004B2185" w:rsidRPr="00107C71" w:rsidRDefault="004B2185" w:rsidP="00B561C0"/>
          <w:p w14:paraId="6591DBD5" w14:textId="01966171" w:rsidR="004B2185" w:rsidRPr="00107C71" w:rsidRDefault="00B907AB" w:rsidP="00B907AB">
            <w:r>
              <w:t>Development and i</w:t>
            </w:r>
            <w:r w:rsidR="00EA4872" w:rsidRPr="00107C71">
              <w:t>mplementation of the Enhanced Access Team/MAT Rapid Response Team</w:t>
            </w:r>
          </w:p>
        </w:tc>
        <w:tc>
          <w:tcPr>
            <w:tcW w:w="3321" w:type="dxa"/>
            <w:shd w:val="clear" w:color="auto" w:fill="FFFFFF" w:themeFill="background1"/>
          </w:tcPr>
          <w:p w14:paraId="205337DF" w14:textId="77777777" w:rsidR="004B2185" w:rsidRDefault="004B2185" w:rsidP="00B561C0">
            <w:pPr>
              <w:rPr>
                <w:b/>
              </w:rPr>
            </w:pPr>
          </w:p>
          <w:p w14:paraId="27AB5A4A" w14:textId="61C18781" w:rsidR="003A78EC" w:rsidRDefault="003A78EC" w:rsidP="00E539D8">
            <w:pPr>
              <w:rPr>
                <w:b/>
              </w:rPr>
            </w:pPr>
            <w:r>
              <w:rPr>
                <w:b/>
              </w:rPr>
              <w:t>February 202</w:t>
            </w:r>
            <w:r w:rsidR="00E539D8">
              <w:rPr>
                <w:b/>
              </w:rPr>
              <w:t>3</w:t>
            </w:r>
          </w:p>
        </w:tc>
      </w:tr>
      <w:tr w:rsidR="00855EAA" w14:paraId="23CA0C0E" w14:textId="77777777" w:rsidTr="00855EAA">
        <w:tc>
          <w:tcPr>
            <w:tcW w:w="10627" w:type="dxa"/>
            <w:gridSpan w:val="3"/>
            <w:shd w:val="clear" w:color="auto" w:fill="FFFFFF" w:themeFill="background1"/>
          </w:tcPr>
          <w:p w14:paraId="4E6D2239" w14:textId="77777777" w:rsidR="00107C71" w:rsidRPr="00107C71" w:rsidRDefault="00107C71" w:rsidP="00B561C0"/>
          <w:p w14:paraId="0B9F0145" w14:textId="0E1ACC9E" w:rsidR="004B2185" w:rsidRPr="00107C71" w:rsidRDefault="00107C71" w:rsidP="00B561C0">
            <w:r w:rsidRPr="00107C71">
              <w:t>Liaise with Children’s Services to ensure no barrier access to MAT 1</w:t>
            </w:r>
          </w:p>
        </w:tc>
        <w:tc>
          <w:tcPr>
            <w:tcW w:w="3321" w:type="dxa"/>
            <w:shd w:val="clear" w:color="auto" w:fill="FFFFFF" w:themeFill="background1"/>
          </w:tcPr>
          <w:p w14:paraId="2F482AEF" w14:textId="77777777" w:rsidR="00855EAA" w:rsidRDefault="00855EAA" w:rsidP="00B561C0">
            <w:pPr>
              <w:rPr>
                <w:b/>
              </w:rPr>
            </w:pPr>
          </w:p>
          <w:p w14:paraId="6E007D0B" w14:textId="7EA3E372" w:rsidR="003A78EC" w:rsidRDefault="003A78EC" w:rsidP="00B561C0">
            <w:pPr>
              <w:rPr>
                <w:b/>
              </w:rPr>
            </w:pPr>
            <w:r>
              <w:rPr>
                <w:b/>
              </w:rPr>
              <w:t>September 2022</w:t>
            </w:r>
          </w:p>
        </w:tc>
      </w:tr>
      <w:tr w:rsidR="00855EAA" w14:paraId="5931370A" w14:textId="77777777" w:rsidTr="00855EAA">
        <w:tc>
          <w:tcPr>
            <w:tcW w:w="10627" w:type="dxa"/>
            <w:gridSpan w:val="3"/>
            <w:shd w:val="clear" w:color="auto" w:fill="FFFFFF" w:themeFill="background1"/>
          </w:tcPr>
          <w:p w14:paraId="193D2EB5" w14:textId="77777777" w:rsidR="00855EAA" w:rsidRPr="00107C71" w:rsidRDefault="00855EAA" w:rsidP="00B561C0"/>
          <w:p w14:paraId="5B35A361" w14:textId="02D42A8A" w:rsidR="004B2185" w:rsidRPr="00107C71" w:rsidRDefault="00107C71" w:rsidP="00B561C0">
            <w:r>
              <w:t>Recruitment of a Pharmacy Independent Prescriber</w:t>
            </w:r>
          </w:p>
        </w:tc>
        <w:tc>
          <w:tcPr>
            <w:tcW w:w="3321" w:type="dxa"/>
            <w:shd w:val="clear" w:color="auto" w:fill="FFFFFF" w:themeFill="background1"/>
          </w:tcPr>
          <w:p w14:paraId="70597756" w14:textId="77777777" w:rsidR="00855EAA" w:rsidRDefault="00855EAA" w:rsidP="00B561C0">
            <w:pPr>
              <w:rPr>
                <w:b/>
              </w:rPr>
            </w:pPr>
          </w:p>
          <w:p w14:paraId="33C9A0F9" w14:textId="3343FFE0" w:rsidR="003A78EC" w:rsidRDefault="003A78EC" w:rsidP="00B561C0">
            <w:pPr>
              <w:rPr>
                <w:b/>
              </w:rPr>
            </w:pPr>
            <w:r>
              <w:rPr>
                <w:b/>
              </w:rPr>
              <w:t>December 2022</w:t>
            </w:r>
          </w:p>
        </w:tc>
      </w:tr>
      <w:tr w:rsidR="00855EAA" w14:paraId="2E7E54FD" w14:textId="77777777" w:rsidTr="00855EAA">
        <w:tc>
          <w:tcPr>
            <w:tcW w:w="10627" w:type="dxa"/>
            <w:gridSpan w:val="3"/>
            <w:shd w:val="clear" w:color="auto" w:fill="FFFFFF" w:themeFill="background1"/>
          </w:tcPr>
          <w:p w14:paraId="50195884" w14:textId="77777777" w:rsidR="00855EAA" w:rsidRPr="00107C71" w:rsidRDefault="00855EAA" w:rsidP="00B561C0"/>
          <w:p w14:paraId="7765B0A4" w14:textId="2070B179" w:rsidR="004B2185" w:rsidRPr="00107C71" w:rsidRDefault="00107C71" w:rsidP="00B561C0">
            <w:r>
              <w:t>Consider alternative prescribing models i.e. NMP/ANPs</w:t>
            </w:r>
          </w:p>
        </w:tc>
        <w:tc>
          <w:tcPr>
            <w:tcW w:w="3321" w:type="dxa"/>
            <w:shd w:val="clear" w:color="auto" w:fill="FFFFFF" w:themeFill="background1"/>
          </w:tcPr>
          <w:p w14:paraId="52BC01ED" w14:textId="77777777" w:rsidR="00855EAA" w:rsidRDefault="00855EAA" w:rsidP="00B561C0">
            <w:pPr>
              <w:rPr>
                <w:b/>
              </w:rPr>
            </w:pPr>
          </w:p>
          <w:p w14:paraId="13368AFA" w14:textId="11A2BADD" w:rsidR="003A78EC" w:rsidRDefault="003A78EC" w:rsidP="00B561C0">
            <w:pPr>
              <w:rPr>
                <w:b/>
              </w:rPr>
            </w:pPr>
            <w:r>
              <w:rPr>
                <w:b/>
              </w:rPr>
              <w:t>October 2022</w:t>
            </w:r>
          </w:p>
        </w:tc>
      </w:tr>
      <w:tr w:rsidR="00855EAA" w14:paraId="3684C38D" w14:textId="77777777" w:rsidTr="00855EAA">
        <w:tc>
          <w:tcPr>
            <w:tcW w:w="10627" w:type="dxa"/>
            <w:gridSpan w:val="3"/>
            <w:shd w:val="clear" w:color="auto" w:fill="FFFFFF" w:themeFill="background1"/>
          </w:tcPr>
          <w:p w14:paraId="3F8F4248" w14:textId="77777777" w:rsidR="00855EAA" w:rsidRPr="00107C71" w:rsidRDefault="00855EAA" w:rsidP="00B561C0"/>
          <w:p w14:paraId="75EE8BDC" w14:textId="4C99FB31" w:rsidR="004B2185" w:rsidRPr="00107C71" w:rsidRDefault="00107C71" w:rsidP="00107C71">
            <w:r>
              <w:t>Choice of treatment – upscale the provision of Buvidal for same day prescribing (where safe to do so)</w:t>
            </w:r>
          </w:p>
        </w:tc>
        <w:tc>
          <w:tcPr>
            <w:tcW w:w="3321" w:type="dxa"/>
            <w:shd w:val="clear" w:color="auto" w:fill="FFFFFF" w:themeFill="background1"/>
          </w:tcPr>
          <w:p w14:paraId="2AE77AFE" w14:textId="77777777" w:rsidR="00855EAA" w:rsidRDefault="00855EAA" w:rsidP="00B561C0">
            <w:pPr>
              <w:rPr>
                <w:b/>
              </w:rPr>
            </w:pPr>
          </w:p>
          <w:p w14:paraId="5B78709B" w14:textId="0D66196D" w:rsidR="003A78EC" w:rsidRDefault="003A78EC" w:rsidP="00B561C0">
            <w:pPr>
              <w:rPr>
                <w:b/>
              </w:rPr>
            </w:pPr>
            <w:r>
              <w:rPr>
                <w:b/>
              </w:rPr>
              <w:t>December 2022</w:t>
            </w:r>
          </w:p>
        </w:tc>
      </w:tr>
      <w:tr w:rsidR="009522A2" w14:paraId="005D00C6" w14:textId="77777777" w:rsidTr="00855EAA">
        <w:tc>
          <w:tcPr>
            <w:tcW w:w="10627" w:type="dxa"/>
            <w:gridSpan w:val="3"/>
            <w:shd w:val="clear" w:color="auto" w:fill="FFFFFF" w:themeFill="background1"/>
          </w:tcPr>
          <w:p w14:paraId="1E4EB883" w14:textId="77777777" w:rsidR="009522A2" w:rsidRPr="00107C71" w:rsidRDefault="009522A2" w:rsidP="00B561C0"/>
          <w:p w14:paraId="4D094D96" w14:textId="6023F453" w:rsidR="009522A2" w:rsidRPr="00107C71" w:rsidRDefault="00107C71" w:rsidP="009E3F31">
            <w:r>
              <w:t xml:space="preserve">Develop Introductory Pack for Service Users including </w:t>
            </w:r>
            <w:r w:rsidR="009E3F31">
              <w:t>an</w:t>
            </w:r>
            <w:r>
              <w:t xml:space="preserve"> advocacy leaflet</w:t>
            </w:r>
            <w:r w:rsidR="00C445FD">
              <w:t>, choice of treatment, recovery options</w:t>
            </w:r>
            <w:r w:rsidR="009E3F31">
              <w:t xml:space="preserve"> and contact with lived experience</w:t>
            </w:r>
          </w:p>
        </w:tc>
        <w:tc>
          <w:tcPr>
            <w:tcW w:w="3321" w:type="dxa"/>
            <w:shd w:val="clear" w:color="auto" w:fill="FFFFFF" w:themeFill="background1"/>
          </w:tcPr>
          <w:p w14:paraId="20EA1216" w14:textId="77777777" w:rsidR="009522A2" w:rsidRDefault="009522A2" w:rsidP="00B561C0">
            <w:pPr>
              <w:rPr>
                <w:b/>
              </w:rPr>
            </w:pPr>
          </w:p>
          <w:p w14:paraId="78F23EB8" w14:textId="4EC4A544" w:rsidR="003A78EC" w:rsidRDefault="003A78EC" w:rsidP="00B561C0">
            <w:pPr>
              <w:rPr>
                <w:b/>
              </w:rPr>
            </w:pPr>
            <w:r>
              <w:rPr>
                <w:b/>
              </w:rPr>
              <w:t>December 2022</w:t>
            </w:r>
          </w:p>
        </w:tc>
      </w:tr>
      <w:tr w:rsidR="009E3F31" w14:paraId="247CB03C" w14:textId="77777777" w:rsidTr="00855EAA">
        <w:tc>
          <w:tcPr>
            <w:tcW w:w="10627" w:type="dxa"/>
            <w:gridSpan w:val="3"/>
            <w:shd w:val="clear" w:color="auto" w:fill="FFFFFF" w:themeFill="background1"/>
          </w:tcPr>
          <w:p w14:paraId="5E81B61A" w14:textId="77777777" w:rsidR="009E3F31" w:rsidRDefault="009E3F31" w:rsidP="00B561C0"/>
          <w:p w14:paraId="43131407" w14:textId="69050249" w:rsidR="00C445FD" w:rsidRDefault="00C445FD" w:rsidP="00B561C0">
            <w:r>
              <w:t>Consider developing a ‘drop-in’ service at alternative locations</w:t>
            </w:r>
            <w:r w:rsidR="003A78EC">
              <w:t xml:space="preserve"> (dependent on the availability of accommodation)</w:t>
            </w:r>
          </w:p>
          <w:p w14:paraId="7F0162F2" w14:textId="77777777" w:rsidR="009E3F31" w:rsidRPr="00107C71" w:rsidRDefault="009E3F31" w:rsidP="00B561C0"/>
        </w:tc>
        <w:tc>
          <w:tcPr>
            <w:tcW w:w="3321" w:type="dxa"/>
            <w:shd w:val="clear" w:color="auto" w:fill="FFFFFF" w:themeFill="background1"/>
          </w:tcPr>
          <w:p w14:paraId="00358988" w14:textId="77777777" w:rsidR="009E3F31" w:rsidRDefault="009E3F31" w:rsidP="00B561C0">
            <w:pPr>
              <w:rPr>
                <w:b/>
              </w:rPr>
            </w:pPr>
          </w:p>
          <w:p w14:paraId="733DCA09" w14:textId="20E9E62C" w:rsidR="003A78EC" w:rsidRDefault="003A78EC" w:rsidP="00B561C0">
            <w:pPr>
              <w:rPr>
                <w:b/>
              </w:rPr>
            </w:pPr>
            <w:r>
              <w:rPr>
                <w:b/>
              </w:rPr>
              <w:t>February 2023</w:t>
            </w:r>
          </w:p>
        </w:tc>
      </w:tr>
      <w:tr w:rsidR="00C445FD" w14:paraId="13FC1D19" w14:textId="77777777" w:rsidTr="00855EAA">
        <w:tc>
          <w:tcPr>
            <w:tcW w:w="10627" w:type="dxa"/>
            <w:gridSpan w:val="3"/>
            <w:shd w:val="clear" w:color="auto" w:fill="FFFFFF" w:themeFill="background1"/>
          </w:tcPr>
          <w:p w14:paraId="49F4F377" w14:textId="77777777" w:rsidR="00C445FD" w:rsidRDefault="00C445FD" w:rsidP="00B561C0"/>
          <w:p w14:paraId="693A35B6" w14:textId="6D625725" w:rsidR="00C445FD" w:rsidRDefault="00C445FD" w:rsidP="00B561C0">
            <w:r>
              <w:t>Develop HaRRT</w:t>
            </w:r>
            <w:r w:rsidR="00D10B03">
              <w:t xml:space="preserve"> (out of hours)</w:t>
            </w:r>
            <w:r>
              <w:t xml:space="preserve"> and flexibility of service provision including 12 noon – 8 pm including weekends</w:t>
            </w:r>
          </w:p>
        </w:tc>
        <w:tc>
          <w:tcPr>
            <w:tcW w:w="3321" w:type="dxa"/>
            <w:shd w:val="clear" w:color="auto" w:fill="FFFFFF" w:themeFill="background1"/>
          </w:tcPr>
          <w:p w14:paraId="482FEF91" w14:textId="77777777" w:rsidR="00C445FD" w:rsidRDefault="00C445FD" w:rsidP="00B561C0">
            <w:pPr>
              <w:rPr>
                <w:b/>
              </w:rPr>
            </w:pPr>
          </w:p>
          <w:p w14:paraId="792B7A34" w14:textId="72065DC5" w:rsidR="003A78EC" w:rsidRDefault="003A78EC" w:rsidP="00B561C0">
            <w:pPr>
              <w:rPr>
                <w:b/>
              </w:rPr>
            </w:pPr>
            <w:r>
              <w:rPr>
                <w:b/>
              </w:rPr>
              <w:t>December 2022</w:t>
            </w:r>
          </w:p>
        </w:tc>
      </w:tr>
    </w:tbl>
    <w:p w14:paraId="0AF35D03" w14:textId="77777777" w:rsidR="00855EAA" w:rsidRDefault="00855EAA" w:rsidP="00B561C0">
      <w:pPr>
        <w:rPr>
          <w:b/>
        </w:rPr>
        <w:sectPr w:rsidR="00855EAA" w:rsidSect="009874CA">
          <w:pgSz w:w="16838" w:h="11906" w:orient="landscape" w:code="9"/>
          <w:pgMar w:top="1440" w:right="1440" w:bottom="1440" w:left="1440" w:header="720" w:footer="720" w:gutter="0"/>
          <w:cols w:space="708"/>
          <w:docGrid w:linePitch="360"/>
        </w:sectPr>
      </w:pPr>
    </w:p>
    <w:tbl>
      <w:tblPr>
        <w:tblStyle w:val="TableGrid"/>
        <w:tblW w:w="0" w:type="auto"/>
        <w:tblLook w:val="04A0" w:firstRow="1" w:lastRow="0" w:firstColumn="1" w:lastColumn="0" w:noHBand="0" w:noVBand="1"/>
      </w:tblPr>
      <w:tblGrid>
        <w:gridCol w:w="2830"/>
        <w:gridCol w:w="4536"/>
        <w:gridCol w:w="3402"/>
        <w:gridCol w:w="3180"/>
      </w:tblGrid>
      <w:tr w:rsidR="003446A1" w14:paraId="21B8C70D" w14:textId="77777777" w:rsidTr="003446A1">
        <w:trPr>
          <w:trHeight w:val="1384"/>
        </w:trPr>
        <w:tc>
          <w:tcPr>
            <w:tcW w:w="2830" w:type="dxa"/>
            <w:shd w:val="clear" w:color="auto" w:fill="D9D9D9" w:themeFill="background1" w:themeFillShade="D9"/>
          </w:tcPr>
          <w:p w14:paraId="3543EE98" w14:textId="77777777" w:rsidR="003446A1" w:rsidRDefault="003446A1" w:rsidP="00927502">
            <w:pPr>
              <w:rPr>
                <w:b/>
              </w:rPr>
            </w:pPr>
            <w:r w:rsidRPr="009874CA">
              <w:rPr>
                <w:b/>
              </w:rPr>
              <w:lastRenderedPageBreak/>
              <w:t>MAT Standard 2</w:t>
            </w:r>
          </w:p>
          <w:p w14:paraId="0A250F69" w14:textId="77777777" w:rsidR="003446A1" w:rsidRDefault="003446A1" w:rsidP="009874CA"/>
        </w:tc>
        <w:tc>
          <w:tcPr>
            <w:tcW w:w="4536" w:type="dxa"/>
            <w:vMerge w:val="restart"/>
            <w:shd w:val="clear" w:color="auto" w:fill="D9D9D9" w:themeFill="background1" w:themeFillShade="D9"/>
          </w:tcPr>
          <w:p w14:paraId="4ACCDD56" w14:textId="77777777" w:rsidR="003446A1" w:rsidRDefault="003446A1" w:rsidP="00927502">
            <w:pPr>
              <w:rPr>
                <w:b/>
              </w:rPr>
            </w:pPr>
            <w:r w:rsidRPr="009874CA">
              <w:rPr>
                <w:b/>
              </w:rPr>
              <w:t>All people are supported to make an informed choice on what medication to use for MAT and the appropriate dose.</w:t>
            </w:r>
          </w:p>
          <w:p w14:paraId="3054188D" w14:textId="77777777" w:rsidR="003446A1" w:rsidRDefault="003446A1" w:rsidP="009874CA"/>
        </w:tc>
        <w:tc>
          <w:tcPr>
            <w:tcW w:w="6582" w:type="dxa"/>
            <w:gridSpan w:val="2"/>
            <w:vMerge w:val="restart"/>
            <w:shd w:val="clear" w:color="auto" w:fill="D9D9D9" w:themeFill="background1" w:themeFillShade="D9"/>
          </w:tcPr>
          <w:p w14:paraId="253EB563" w14:textId="77777777" w:rsidR="003446A1" w:rsidRPr="009874CA" w:rsidRDefault="003446A1" w:rsidP="00927502">
            <w:r w:rsidRPr="009874CA">
              <w:t>People will decide which medication they would like to be prescribed and the most suitable dose options after a discussion with their worker about the effects and side-effects. People will be able to change their decision as circumstances change. There should also be a discussion about dispensing arrangements and this should be reviewed regularly.</w:t>
            </w:r>
          </w:p>
          <w:p w14:paraId="71C15A79" w14:textId="77777777" w:rsidR="003446A1" w:rsidRDefault="003446A1" w:rsidP="009874CA"/>
        </w:tc>
      </w:tr>
      <w:tr w:rsidR="003446A1" w14:paraId="23AF6B85" w14:textId="77777777" w:rsidTr="00C445FD">
        <w:trPr>
          <w:trHeight w:val="1383"/>
        </w:trPr>
        <w:tc>
          <w:tcPr>
            <w:tcW w:w="2830" w:type="dxa"/>
            <w:shd w:val="clear" w:color="auto" w:fill="FF0000"/>
          </w:tcPr>
          <w:p w14:paraId="67F0C244" w14:textId="0131F301" w:rsidR="003446A1" w:rsidRPr="003446A1" w:rsidRDefault="003446A1" w:rsidP="00927502">
            <w:r w:rsidRPr="003446A1">
              <w:t>April 2022 RAG status</w:t>
            </w:r>
            <w:r w:rsidR="003C2EB6">
              <w:t xml:space="preserve">: Red </w:t>
            </w:r>
          </w:p>
        </w:tc>
        <w:tc>
          <w:tcPr>
            <w:tcW w:w="4536" w:type="dxa"/>
            <w:vMerge/>
            <w:shd w:val="clear" w:color="auto" w:fill="D9D9D9" w:themeFill="background1" w:themeFillShade="D9"/>
          </w:tcPr>
          <w:p w14:paraId="1A599089" w14:textId="77777777" w:rsidR="003446A1" w:rsidRPr="009874CA" w:rsidRDefault="003446A1" w:rsidP="00927502">
            <w:pPr>
              <w:rPr>
                <w:b/>
              </w:rPr>
            </w:pPr>
          </w:p>
        </w:tc>
        <w:tc>
          <w:tcPr>
            <w:tcW w:w="6582" w:type="dxa"/>
            <w:gridSpan w:val="2"/>
            <w:vMerge/>
            <w:shd w:val="clear" w:color="auto" w:fill="D9D9D9" w:themeFill="background1" w:themeFillShade="D9"/>
          </w:tcPr>
          <w:p w14:paraId="790A8579" w14:textId="77777777" w:rsidR="003446A1" w:rsidRPr="009874CA" w:rsidRDefault="003446A1" w:rsidP="00927502"/>
        </w:tc>
      </w:tr>
      <w:tr w:rsidR="00855EAA" w14:paraId="6D2994EA" w14:textId="77777777" w:rsidTr="00855EAA">
        <w:tc>
          <w:tcPr>
            <w:tcW w:w="10768" w:type="dxa"/>
            <w:gridSpan w:val="3"/>
            <w:shd w:val="clear" w:color="auto" w:fill="D9D9D9" w:themeFill="background1" w:themeFillShade="D9"/>
          </w:tcPr>
          <w:p w14:paraId="48B8F133" w14:textId="77777777" w:rsidR="00855EAA" w:rsidRDefault="00945B7C" w:rsidP="00927502">
            <w:pPr>
              <w:rPr>
                <w:b/>
              </w:rPr>
            </w:pPr>
            <w:r w:rsidRPr="00945B7C">
              <w:rPr>
                <w:b/>
              </w:rPr>
              <w:t>Actions/deliverables to implement standard</w:t>
            </w:r>
            <w:r>
              <w:rPr>
                <w:b/>
              </w:rPr>
              <w:t xml:space="preserve"> 2</w:t>
            </w:r>
          </w:p>
        </w:tc>
        <w:tc>
          <w:tcPr>
            <w:tcW w:w="3180" w:type="dxa"/>
            <w:shd w:val="clear" w:color="auto" w:fill="D9D9D9" w:themeFill="background1" w:themeFillShade="D9"/>
          </w:tcPr>
          <w:p w14:paraId="7A0A0332" w14:textId="77777777" w:rsidR="00855EAA" w:rsidRDefault="00855EAA" w:rsidP="00927502">
            <w:pPr>
              <w:rPr>
                <w:b/>
              </w:rPr>
            </w:pPr>
            <w:r>
              <w:rPr>
                <w:b/>
              </w:rPr>
              <w:t>Timescales to complete</w:t>
            </w:r>
          </w:p>
        </w:tc>
      </w:tr>
      <w:tr w:rsidR="00855EAA" w14:paraId="6EF0A043" w14:textId="77777777" w:rsidTr="00855EAA">
        <w:tc>
          <w:tcPr>
            <w:tcW w:w="10768" w:type="dxa"/>
            <w:gridSpan w:val="3"/>
            <w:shd w:val="clear" w:color="auto" w:fill="auto"/>
          </w:tcPr>
          <w:p w14:paraId="6F42C9AB" w14:textId="77777777" w:rsidR="00855EAA" w:rsidRPr="00C445FD" w:rsidRDefault="00855EAA" w:rsidP="00927502"/>
          <w:p w14:paraId="703F9E47" w14:textId="5167A68C" w:rsidR="004B2185" w:rsidRPr="00C445FD" w:rsidRDefault="003A78EC" w:rsidP="003A78EC">
            <w:r>
              <w:t>Review the New Patient SOP.</w:t>
            </w:r>
          </w:p>
        </w:tc>
        <w:tc>
          <w:tcPr>
            <w:tcW w:w="3180" w:type="dxa"/>
            <w:shd w:val="clear" w:color="auto" w:fill="auto"/>
          </w:tcPr>
          <w:p w14:paraId="1EC978AA" w14:textId="77777777" w:rsidR="00855EAA" w:rsidRDefault="00855EAA" w:rsidP="00927502">
            <w:pPr>
              <w:rPr>
                <w:b/>
              </w:rPr>
            </w:pPr>
          </w:p>
          <w:p w14:paraId="53A7FF0E" w14:textId="3226E1B5" w:rsidR="00CF79F9" w:rsidRDefault="00CF79F9" w:rsidP="00927502">
            <w:pPr>
              <w:rPr>
                <w:b/>
              </w:rPr>
            </w:pPr>
            <w:r>
              <w:rPr>
                <w:b/>
              </w:rPr>
              <w:t>October 2022</w:t>
            </w:r>
          </w:p>
        </w:tc>
      </w:tr>
      <w:tr w:rsidR="00855EAA" w14:paraId="7DE52941" w14:textId="77777777" w:rsidTr="00855EAA">
        <w:tc>
          <w:tcPr>
            <w:tcW w:w="10768" w:type="dxa"/>
            <w:gridSpan w:val="3"/>
            <w:shd w:val="clear" w:color="auto" w:fill="auto"/>
          </w:tcPr>
          <w:p w14:paraId="204124ED" w14:textId="77777777" w:rsidR="00855EAA" w:rsidRPr="00C445FD" w:rsidRDefault="00855EAA" w:rsidP="00927502"/>
          <w:p w14:paraId="7E3251DD" w14:textId="5A2BE36F" w:rsidR="004B2185" w:rsidRPr="00C445FD" w:rsidRDefault="00C445FD" w:rsidP="00C445FD">
            <w:r>
              <w:t>Explore the possibility of applying for a Controlled Drug Licence for the storage of Buvidal</w:t>
            </w:r>
            <w:r w:rsidR="00CF79F9">
              <w:t xml:space="preserve"> (dependent accommodation)</w:t>
            </w:r>
          </w:p>
        </w:tc>
        <w:tc>
          <w:tcPr>
            <w:tcW w:w="3180" w:type="dxa"/>
            <w:shd w:val="clear" w:color="auto" w:fill="auto"/>
          </w:tcPr>
          <w:p w14:paraId="18ADAF54" w14:textId="77777777" w:rsidR="00855EAA" w:rsidRDefault="00855EAA" w:rsidP="00927502">
            <w:pPr>
              <w:rPr>
                <w:b/>
              </w:rPr>
            </w:pPr>
          </w:p>
          <w:p w14:paraId="6B7B8D35" w14:textId="60C102D2" w:rsidR="00CF79F9" w:rsidRDefault="00CF79F9" w:rsidP="00927502">
            <w:pPr>
              <w:rPr>
                <w:b/>
              </w:rPr>
            </w:pPr>
            <w:r>
              <w:rPr>
                <w:b/>
              </w:rPr>
              <w:t>February 2023</w:t>
            </w:r>
          </w:p>
        </w:tc>
      </w:tr>
      <w:tr w:rsidR="00855EAA" w14:paraId="25264F8F" w14:textId="77777777" w:rsidTr="00855EAA">
        <w:tc>
          <w:tcPr>
            <w:tcW w:w="10768" w:type="dxa"/>
            <w:gridSpan w:val="3"/>
            <w:shd w:val="clear" w:color="auto" w:fill="auto"/>
          </w:tcPr>
          <w:p w14:paraId="5B6C9E52" w14:textId="77777777" w:rsidR="00855EAA" w:rsidRPr="00C445FD" w:rsidRDefault="00855EAA" w:rsidP="00927502"/>
          <w:p w14:paraId="7102856E" w14:textId="23A3DB62" w:rsidR="004B2185" w:rsidRPr="00C445FD" w:rsidRDefault="00C445FD" w:rsidP="00C445FD">
            <w:r>
              <w:t>Identify relevant peer workers to undertake training to capture experiential evidence</w:t>
            </w:r>
          </w:p>
        </w:tc>
        <w:tc>
          <w:tcPr>
            <w:tcW w:w="3180" w:type="dxa"/>
            <w:shd w:val="clear" w:color="auto" w:fill="auto"/>
          </w:tcPr>
          <w:p w14:paraId="06ABEE01" w14:textId="77777777" w:rsidR="00CF79F9" w:rsidRDefault="00CF79F9" w:rsidP="00927502">
            <w:pPr>
              <w:rPr>
                <w:b/>
              </w:rPr>
            </w:pPr>
            <w:r>
              <w:rPr>
                <w:b/>
              </w:rPr>
              <w:t xml:space="preserve"> </w:t>
            </w:r>
          </w:p>
          <w:p w14:paraId="08C5BE68" w14:textId="0CD645CD" w:rsidR="00855EAA" w:rsidRDefault="00CF79F9" w:rsidP="00927502">
            <w:pPr>
              <w:rPr>
                <w:b/>
              </w:rPr>
            </w:pPr>
            <w:r>
              <w:rPr>
                <w:b/>
              </w:rPr>
              <w:t>July 2022</w:t>
            </w:r>
          </w:p>
        </w:tc>
      </w:tr>
      <w:tr w:rsidR="00855EAA" w14:paraId="3241EF0F" w14:textId="77777777" w:rsidTr="00855EAA">
        <w:tc>
          <w:tcPr>
            <w:tcW w:w="10768" w:type="dxa"/>
            <w:gridSpan w:val="3"/>
            <w:shd w:val="clear" w:color="auto" w:fill="auto"/>
          </w:tcPr>
          <w:p w14:paraId="49C6E821" w14:textId="77777777" w:rsidR="00855EAA" w:rsidRPr="00C445FD" w:rsidRDefault="00855EAA" w:rsidP="00927502"/>
          <w:p w14:paraId="6EC42941" w14:textId="076C3A19" w:rsidR="004B2185" w:rsidRPr="00C445FD" w:rsidRDefault="00C445FD" w:rsidP="00927502">
            <w:r>
              <w:t>Update Renfrewshire Buvidal SOP</w:t>
            </w:r>
          </w:p>
        </w:tc>
        <w:tc>
          <w:tcPr>
            <w:tcW w:w="3180" w:type="dxa"/>
            <w:shd w:val="clear" w:color="auto" w:fill="auto"/>
          </w:tcPr>
          <w:p w14:paraId="13408E1C" w14:textId="77777777" w:rsidR="00855EAA" w:rsidRDefault="00855EAA" w:rsidP="00927502">
            <w:pPr>
              <w:rPr>
                <w:b/>
              </w:rPr>
            </w:pPr>
          </w:p>
          <w:p w14:paraId="766F98B3" w14:textId="2E988A56" w:rsidR="00CF79F9" w:rsidRDefault="00CF79F9" w:rsidP="00927502">
            <w:pPr>
              <w:rPr>
                <w:b/>
              </w:rPr>
            </w:pPr>
            <w:r>
              <w:rPr>
                <w:b/>
              </w:rPr>
              <w:t>October 2022</w:t>
            </w:r>
          </w:p>
        </w:tc>
      </w:tr>
      <w:tr w:rsidR="009522A2" w14:paraId="0EB43454" w14:textId="77777777" w:rsidTr="00855EAA">
        <w:tc>
          <w:tcPr>
            <w:tcW w:w="10768" w:type="dxa"/>
            <w:gridSpan w:val="3"/>
            <w:shd w:val="clear" w:color="auto" w:fill="auto"/>
          </w:tcPr>
          <w:p w14:paraId="267CD8CF" w14:textId="77777777" w:rsidR="009522A2" w:rsidRPr="00C445FD" w:rsidRDefault="009522A2" w:rsidP="00927502"/>
          <w:p w14:paraId="1E96462F" w14:textId="074B2E51" w:rsidR="009522A2" w:rsidRPr="00C445FD" w:rsidRDefault="00B907AB" w:rsidP="00927502">
            <w:r>
              <w:t>Development and i</w:t>
            </w:r>
            <w:r w:rsidRPr="00107C71">
              <w:t>mplementation of the Enhanced Access Team/MAT Rapid Response Team</w:t>
            </w:r>
          </w:p>
        </w:tc>
        <w:tc>
          <w:tcPr>
            <w:tcW w:w="3180" w:type="dxa"/>
            <w:shd w:val="clear" w:color="auto" w:fill="auto"/>
          </w:tcPr>
          <w:p w14:paraId="2CFFC7A1" w14:textId="77777777" w:rsidR="009522A2" w:rsidRDefault="009522A2" w:rsidP="00927502">
            <w:pPr>
              <w:rPr>
                <w:b/>
              </w:rPr>
            </w:pPr>
          </w:p>
          <w:p w14:paraId="060F2968" w14:textId="6B9A42C7" w:rsidR="00CF79F9" w:rsidRDefault="00CF79F9" w:rsidP="00927502">
            <w:pPr>
              <w:rPr>
                <w:b/>
              </w:rPr>
            </w:pPr>
            <w:r>
              <w:rPr>
                <w:b/>
              </w:rPr>
              <w:t>February 2023</w:t>
            </w:r>
          </w:p>
        </w:tc>
      </w:tr>
    </w:tbl>
    <w:p w14:paraId="1071CD6A" w14:textId="77777777" w:rsidR="00855EAA" w:rsidRDefault="00855EAA" w:rsidP="009874CA">
      <w:pPr>
        <w:sectPr w:rsidR="00855EAA" w:rsidSect="009874CA">
          <w:pgSz w:w="16838" w:h="11906" w:orient="landscape" w:code="9"/>
          <w:pgMar w:top="1440" w:right="1440" w:bottom="1440" w:left="1440" w:header="720" w:footer="720" w:gutter="0"/>
          <w:cols w:space="708"/>
          <w:docGrid w:linePitch="360"/>
        </w:sectPr>
      </w:pPr>
    </w:p>
    <w:tbl>
      <w:tblPr>
        <w:tblStyle w:val="TableGrid"/>
        <w:tblW w:w="0" w:type="auto"/>
        <w:tblLook w:val="04A0" w:firstRow="1" w:lastRow="0" w:firstColumn="1" w:lastColumn="0" w:noHBand="0" w:noVBand="1"/>
      </w:tblPr>
      <w:tblGrid>
        <w:gridCol w:w="2547"/>
        <w:gridCol w:w="6095"/>
        <w:gridCol w:w="1985"/>
        <w:gridCol w:w="3321"/>
      </w:tblGrid>
      <w:tr w:rsidR="003446A1" w14:paraId="737D3317" w14:textId="77777777" w:rsidTr="003446A1">
        <w:trPr>
          <w:trHeight w:val="864"/>
        </w:trPr>
        <w:tc>
          <w:tcPr>
            <w:tcW w:w="2547" w:type="dxa"/>
            <w:shd w:val="clear" w:color="auto" w:fill="D9D9D9" w:themeFill="background1" w:themeFillShade="D9"/>
          </w:tcPr>
          <w:p w14:paraId="78E2137A" w14:textId="77777777" w:rsidR="003446A1" w:rsidRPr="009874CA" w:rsidRDefault="003446A1" w:rsidP="00855EAA">
            <w:pPr>
              <w:rPr>
                <w:b/>
              </w:rPr>
            </w:pPr>
            <w:r w:rsidRPr="009874CA">
              <w:rPr>
                <w:b/>
              </w:rPr>
              <w:lastRenderedPageBreak/>
              <w:t>MAT Standard 3</w:t>
            </w:r>
          </w:p>
          <w:p w14:paraId="14122376" w14:textId="77777777" w:rsidR="003446A1" w:rsidRDefault="003446A1" w:rsidP="009874CA"/>
        </w:tc>
        <w:tc>
          <w:tcPr>
            <w:tcW w:w="6095" w:type="dxa"/>
            <w:vMerge w:val="restart"/>
            <w:shd w:val="clear" w:color="auto" w:fill="D9D9D9" w:themeFill="background1" w:themeFillShade="D9"/>
          </w:tcPr>
          <w:p w14:paraId="16E72E53" w14:textId="77777777" w:rsidR="003446A1" w:rsidRDefault="003446A1" w:rsidP="009874CA">
            <w:r w:rsidRPr="009874CA">
              <w:rPr>
                <w:b/>
              </w:rPr>
              <w:t>All people at high risk of drug-related harm are proactively identified and offered support to commence or continue MAT</w:t>
            </w:r>
            <w:r>
              <w:rPr>
                <w:b/>
              </w:rPr>
              <w:t>.</w:t>
            </w:r>
          </w:p>
        </w:tc>
        <w:tc>
          <w:tcPr>
            <w:tcW w:w="5306" w:type="dxa"/>
            <w:gridSpan w:val="2"/>
            <w:vMerge w:val="restart"/>
            <w:shd w:val="clear" w:color="auto" w:fill="D9D9D9" w:themeFill="background1" w:themeFillShade="D9"/>
          </w:tcPr>
          <w:p w14:paraId="3DE8F26E" w14:textId="77777777" w:rsidR="003446A1" w:rsidRDefault="003446A1" w:rsidP="009874CA">
            <w:r w:rsidRPr="009874CA">
              <w:t>If a person is thought to be at high risk because of their drug use, then workers from substance use services will contact the person and offer support including MAT</w:t>
            </w:r>
            <w:r>
              <w:t>.</w:t>
            </w:r>
          </w:p>
          <w:p w14:paraId="2CA93C5B" w14:textId="77777777" w:rsidR="003446A1" w:rsidRDefault="003446A1" w:rsidP="009874CA"/>
        </w:tc>
      </w:tr>
      <w:tr w:rsidR="003446A1" w14:paraId="75B0DBF5" w14:textId="77777777" w:rsidTr="003C2EB6">
        <w:trPr>
          <w:trHeight w:val="864"/>
        </w:trPr>
        <w:tc>
          <w:tcPr>
            <w:tcW w:w="2547" w:type="dxa"/>
            <w:shd w:val="clear" w:color="auto" w:fill="FFC000"/>
          </w:tcPr>
          <w:p w14:paraId="6FF0488A" w14:textId="2188703C" w:rsidR="003446A1" w:rsidRPr="003446A1" w:rsidRDefault="003446A1" w:rsidP="00855EAA">
            <w:r w:rsidRPr="003446A1">
              <w:t>April 2022 RAG status</w:t>
            </w:r>
          </w:p>
        </w:tc>
        <w:tc>
          <w:tcPr>
            <w:tcW w:w="6095" w:type="dxa"/>
            <w:vMerge/>
            <w:shd w:val="clear" w:color="auto" w:fill="D9D9D9" w:themeFill="background1" w:themeFillShade="D9"/>
          </w:tcPr>
          <w:p w14:paraId="701BC626" w14:textId="77777777" w:rsidR="003446A1" w:rsidRPr="009874CA" w:rsidRDefault="003446A1" w:rsidP="009874CA">
            <w:pPr>
              <w:rPr>
                <w:b/>
              </w:rPr>
            </w:pPr>
          </w:p>
        </w:tc>
        <w:tc>
          <w:tcPr>
            <w:tcW w:w="5306" w:type="dxa"/>
            <w:gridSpan w:val="2"/>
            <w:vMerge/>
            <w:shd w:val="clear" w:color="auto" w:fill="D9D9D9" w:themeFill="background1" w:themeFillShade="D9"/>
          </w:tcPr>
          <w:p w14:paraId="748D8EEC" w14:textId="77777777" w:rsidR="003446A1" w:rsidRPr="009874CA" w:rsidRDefault="003446A1" w:rsidP="009874CA"/>
        </w:tc>
      </w:tr>
      <w:tr w:rsidR="00855EAA" w14:paraId="16690CF6" w14:textId="77777777" w:rsidTr="00855EAA">
        <w:tc>
          <w:tcPr>
            <w:tcW w:w="10627" w:type="dxa"/>
            <w:gridSpan w:val="3"/>
            <w:shd w:val="clear" w:color="auto" w:fill="D9D9D9" w:themeFill="background1" w:themeFillShade="D9"/>
          </w:tcPr>
          <w:p w14:paraId="251DF6DD" w14:textId="77777777" w:rsidR="00855EAA" w:rsidRPr="009874CA" w:rsidRDefault="00945B7C" w:rsidP="00855EAA">
            <w:pPr>
              <w:rPr>
                <w:b/>
              </w:rPr>
            </w:pPr>
            <w:r w:rsidRPr="00945B7C">
              <w:rPr>
                <w:b/>
              </w:rPr>
              <w:t>Actions/deliverables to implement standard</w:t>
            </w:r>
            <w:r>
              <w:rPr>
                <w:b/>
              </w:rPr>
              <w:t xml:space="preserve"> 3</w:t>
            </w:r>
          </w:p>
        </w:tc>
        <w:tc>
          <w:tcPr>
            <w:tcW w:w="3321" w:type="dxa"/>
            <w:shd w:val="clear" w:color="auto" w:fill="D9D9D9" w:themeFill="background1" w:themeFillShade="D9"/>
          </w:tcPr>
          <w:p w14:paraId="0994395B" w14:textId="77777777" w:rsidR="00855EAA" w:rsidRPr="009874CA" w:rsidRDefault="00855EAA" w:rsidP="00855EAA">
            <w:r w:rsidRPr="00855EAA">
              <w:rPr>
                <w:b/>
              </w:rPr>
              <w:t>Timescales to complete</w:t>
            </w:r>
          </w:p>
        </w:tc>
      </w:tr>
      <w:tr w:rsidR="00855EAA" w14:paraId="3B4AD4A2" w14:textId="77777777" w:rsidTr="00855EAA">
        <w:tc>
          <w:tcPr>
            <w:tcW w:w="10627" w:type="dxa"/>
            <w:gridSpan w:val="3"/>
            <w:shd w:val="clear" w:color="auto" w:fill="auto"/>
          </w:tcPr>
          <w:p w14:paraId="5722F5FC" w14:textId="77777777" w:rsidR="00855EAA" w:rsidRPr="00C445FD" w:rsidRDefault="00855EAA" w:rsidP="00855EAA"/>
          <w:p w14:paraId="73439C5C" w14:textId="0C502134" w:rsidR="004B2185" w:rsidRPr="00C445FD" w:rsidRDefault="00C445FD" w:rsidP="003C2EB6">
            <w:r>
              <w:t xml:space="preserve">Recruit an </w:t>
            </w:r>
            <w:r w:rsidR="004A41D2">
              <w:t xml:space="preserve">ADP </w:t>
            </w:r>
            <w:r>
              <w:t xml:space="preserve">Information Analyst to </w:t>
            </w:r>
            <w:r w:rsidR="003C2EB6">
              <w:t xml:space="preserve">establish numerical data collection </w:t>
            </w:r>
            <w:r w:rsidR="00F5667D">
              <w:t xml:space="preserve"> </w:t>
            </w:r>
          </w:p>
        </w:tc>
        <w:tc>
          <w:tcPr>
            <w:tcW w:w="3321" w:type="dxa"/>
            <w:shd w:val="clear" w:color="auto" w:fill="auto"/>
          </w:tcPr>
          <w:p w14:paraId="79169297" w14:textId="77777777" w:rsidR="00855EAA" w:rsidRPr="009A6E95" w:rsidRDefault="00855EAA" w:rsidP="00855EAA">
            <w:pPr>
              <w:rPr>
                <w:b/>
              </w:rPr>
            </w:pPr>
          </w:p>
          <w:p w14:paraId="03D27122" w14:textId="7202AEBA" w:rsidR="003C2EB6" w:rsidRPr="009A6E95" w:rsidRDefault="003C2EB6" w:rsidP="00855EAA">
            <w:pPr>
              <w:rPr>
                <w:b/>
              </w:rPr>
            </w:pPr>
            <w:r w:rsidRPr="009A6E95">
              <w:rPr>
                <w:b/>
              </w:rPr>
              <w:t>December 2022</w:t>
            </w:r>
          </w:p>
        </w:tc>
      </w:tr>
      <w:tr w:rsidR="00855EAA" w14:paraId="16FD831D" w14:textId="77777777" w:rsidTr="00855EAA">
        <w:tc>
          <w:tcPr>
            <w:tcW w:w="10627" w:type="dxa"/>
            <w:gridSpan w:val="3"/>
            <w:shd w:val="clear" w:color="auto" w:fill="auto"/>
          </w:tcPr>
          <w:p w14:paraId="6BF609C8" w14:textId="77777777" w:rsidR="004B2185" w:rsidRDefault="004B2185" w:rsidP="00855EAA"/>
          <w:p w14:paraId="70722572" w14:textId="6A3C9A16" w:rsidR="003C2EB6" w:rsidRPr="00C445FD" w:rsidRDefault="00B907AB" w:rsidP="00855EAA">
            <w:r>
              <w:t>Development and i</w:t>
            </w:r>
            <w:r w:rsidRPr="00107C71">
              <w:t>mplementation of the Enhanced Access Team/MAT Rapid Response Team</w:t>
            </w:r>
          </w:p>
        </w:tc>
        <w:tc>
          <w:tcPr>
            <w:tcW w:w="3321" w:type="dxa"/>
            <w:shd w:val="clear" w:color="auto" w:fill="auto"/>
          </w:tcPr>
          <w:p w14:paraId="1800BD96" w14:textId="77777777" w:rsidR="00855EAA" w:rsidRPr="009A6E95" w:rsidRDefault="00855EAA" w:rsidP="00855EAA">
            <w:pPr>
              <w:rPr>
                <w:b/>
              </w:rPr>
            </w:pPr>
          </w:p>
          <w:p w14:paraId="66138C62" w14:textId="6F75EF8B" w:rsidR="00CF79F9" w:rsidRPr="009A6E95" w:rsidRDefault="00CF79F9" w:rsidP="00855EAA">
            <w:pPr>
              <w:rPr>
                <w:b/>
              </w:rPr>
            </w:pPr>
            <w:r w:rsidRPr="009A6E95">
              <w:rPr>
                <w:b/>
              </w:rPr>
              <w:t>February 2023</w:t>
            </w:r>
          </w:p>
        </w:tc>
      </w:tr>
      <w:tr w:rsidR="00855EAA" w14:paraId="1871BD14" w14:textId="77777777" w:rsidTr="00855EAA">
        <w:tc>
          <w:tcPr>
            <w:tcW w:w="10627" w:type="dxa"/>
            <w:gridSpan w:val="3"/>
            <w:shd w:val="clear" w:color="auto" w:fill="auto"/>
          </w:tcPr>
          <w:p w14:paraId="169BBE83" w14:textId="77777777" w:rsidR="00855EAA" w:rsidRPr="00C445FD" w:rsidRDefault="00855EAA" w:rsidP="00855EAA"/>
          <w:p w14:paraId="6FE86C4C" w14:textId="6AA19E6E" w:rsidR="004B2185" w:rsidRPr="00C445FD" w:rsidRDefault="00E06BC7" w:rsidP="00855EAA">
            <w:r>
              <w:t>Formalise</w:t>
            </w:r>
            <w:r w:rsidR="00B907AB">
              <w:t xml:space="preserve"> pathway to ensure high risk individuals are engaged in relevant services (Enhanced Access Team)</w:t>
            </w:r>
            <w:r>
              <w:t xml:space="preserve">. This will include developing a clear reporting framework (numerical &amp; experiential). </w:t>
            </w:r>
          </w:p>
        </w:tc>
        <w:tc>
          <w:tcPr>
            <w:tcW w:w="3321" w:type="dxa"/>
            <w:shd w:val="clear" w:color="auto" w:fill="auto"/>
          </w:tcPr>
          <w:p w14:paraId="1A738F59" w14:textId="77777777" w:rsidR="00855EAA" w:rsidRPr="009A6E95" w:rsidRDefault="00855EAA" w:rsidP="00855EAA">
            <w:pPr>
              <w:rPr>
                <w:b/>
              </w:rPr>
            </w:pPr>
          </w:p>
          <w:p w14:paraId="5E4F19E1" w14:textId="77777777" w:rsidR="00CF79F9" w:rsidRPr="009A6E95" w:rsidRDefault="00CF79F9" w:rsidP="00855EAA">
            <w:pPr>
              <w:rPr>
                <w:b/>
              </w:rPr>
            </w:pPr>
          </w:p>
          <w:p w14:paraId="428F8F1A" w14:textId="1BA0B0B2" w:rsidR="00CF79F9" w:rsidRPr="009A6E95" w:rsidRDefault="00CF79F9" w:rsidP="00855EAA">
            <w:pPr>
              <w:rPr>
                <w:b/>
              </w:rPr>
            </w:pPr>
            <w:r w:rsidRPr="009A6E95">
              <w:rPr>
                <w:b/>
              </w:rPr>
              <w:t>February 2023</w:t>
            </w:r>
          </w:p>
        </w:tc>
      </w:tr>
      <w:tr w:rsidR="00855EAA" w14:paraId="53FB606E" w14:textId="77777777" w:rsidTr="00855EAA">
        <w:tc>
          <w:tcPr>
            <w:tcW w:w="10627" w:type="dxa"/>
            <w:gridSpan w:val="3"/>
            <w:shd w:val="clear" w:color="auto" w:fill="auto"/>
          </w:tcPr>
          <w:p w14:paraId="4A8B5012" w14:textId="77777777" w:rsidR="00E06BC7" w:rsidRPr="00C445FD" w:rsidRDefault="00E06BC7" w:rsidP="00855EAA"/>
          <w:p w14:paraId="70CBFD71" w14:textId="5547DD38" w:rsidR="004B2185" w:rsidRPr="00C445FD" w:rsidRDefault="00E06BC7" w:rsidP="00855EAA">
            <w:r>
              <w:t>Recruit a Pharmacy Independent Prescriber to ensure flexibility in the system and alleviate pressure on the Service.</w:t>
            </w:r>
          </w:p>
        </w:tc>
        <w:tc>
          <w:tcPr>
            <w:tcW w:w="3321" w:type="dxa"/>
            <w:shd w:val="clear" w:color="auto" w:fill="auto"/>
          </w:tcPr>
          <w:p w14:paraId="7EA75BFA" w14:textId="77777777" w:rsidR="00855EAA" w:rsidRPr="009A6E95" w:rsidRDefault="00855EAA" w:rsidP="00855EAA">
            <w:pPr>
              <w:rPr>
                <w:b/>
              </w:rPr>
            </w:pPr>
          </w:p>
          <w:p w14:paraId="5CC6DC39" w14:textId="75807250" w:rsidR="00CF79F9" w:rsidRPr="009A6E95" w:rsidRDefault="00CF79F9" w:rsidP="00855EAA">
            <w:pPr>
              <w:rPr>
                <w:b/>
              </w:rPr>
            </w:pPr>
            <w:r w:rsidRPr="009A6E95">
              <w:rPr>
                <w:b/>
              </w:rPr>
              <w:t>December 2022</w:t>
            </w:r>
          </w:p>
        </w:tc>
      </w:tr>
    </w:tbl>
    <w:p w14:paraId="216C6868" w14:textId="77777777" w:rsidR="009874CA" w:rsidRDefault="009874CA" w:rsidP="009874CA"/>
    <w:p w14:paraId="56EE2736" w14:textId="77777777" w:rsidR="009522A2" w:rsidRDefault="009522A2" w:rsidP="009874CA">
      <w:pPr>
        <w:sectPr w:rsidR="009522A2" w:rsidSect="009874CA">
          <w:pgSz w:w="16838" w:h="11906" w:orient="landscape" w:code="9"/>
          <w:pgMar w:top="1440" w:right="1440" w:bottom="1440" w:left="1440" w:header="720" w:footer="720" w:gutter="0"/>
          <w:cols w:space="708"/>
          <w:docGrid w:linePitch="360"/>
        </w:sectPr>
      </w:pPr>
    </w:p>
    <w:tbl>
      <w:tblPr>
        <w:tblStyle w:val="TableGrid"/>
        <w:tblW w:w="0" w:type="auto"/>
        <w:tblLook w:val="04A0" w:firstRow="1" w:lastRow="0" w:firstColumn="1" w:lastColumn="0" w:noHBand="0" w:noVBand="1"/>
      </w:tblPr>
      <w:tblGrid>
        <w:gridCol w:w="2547"/>
        <w:gridCol w:w="4394"/>
        <w:gridCol w:w="3686"/>
        <w:gridCol w:w="3321"/>
      </w:tblGrid>
      <w:tr w:rsidR="003446A1" w:rsidRPr="009522A2" w14:paraId="0EBEC02A" w14:textId="77777777" w:rsidTr="003446A1">
        <w:trPr>
          <w:trHeight w:val="1384"/>
        </w:trPr>
        <w:tc>
          <w:tcPr>
            <w:tcW w:w="2547" w:type="dxa"/>
            <w:shd w:val="clear" w:color="auto" w:fill="D9D9D9" w:themeFill="background1" w:themeFillShade="D9"/>
          </w:tcPr>
          <w:p w14:paraId="09631CC2" w14:textId="77777777" w:rsidR="003446A1" w:rsidRPr="009522A2" w:rsidRDefault="003446A1" w:rsidP="009522A2">
            <w:pPr>
              <w:rPr>
                <w:b/>
              </w:rPr>
            </w:pPr>
            <w:r w:rsidRPr="009522A2">
              <w:rPr>
                <w:b/>
              </w:rPr>
              <w:lastRenderedPageBreak/>
              <w:t xml:space="preserve">MAT </w:t>
            </w:r>
            <w:r>
              <w:rPr>
                <w:b/>
              </w:rPr>
              <w:t>Standard 4</w:t>
            </w:r>
          </w:p>
          <w:p w14:paraId="3A5305A9" w14:textId="77777777" w:rsidR="003446A1" w:rsidRPr="009522A2" w:rsidRDefault="003446A1" w:rsidP="009522A2"/>
        </w:tc>
        <w:tc>
          <w:tcPr>
            <w:tcW w:w="4394" w:type="dxa"/>
            <w:vMerge w:val="restart"/>
            <w:shd w:val="clear" w:color="auto" w:fill="D9D9D9" w:themeFill="background1" w:themeFillShade="D9"/>
          </w:tcPr>
          <w:p w14:paraId="1E0CED4D" w14:textId="77777777" w:rsidR="003446A1" w:rsidRPr="009522A2" w:rsidRDefault="003446A1" w:rsidP="009522A2">
            <w:r w:rsidRPr="009874CA">
              <w:rPr>
                <w:b/>
              </w:rPr>
              <w:t>All people are offered evidence-based harm reduction at the point of MAT delivery</w:t>
            </w:r>
            <w:r>
              <w:rPr>
                <w:b/>
              </w:rPr>
              <w:t>.</w:t>
            </w:r>
          </w:p>
        </w:tc>
        <w:tc>
          <w:tcPr>
            <w:tcW w:w="7007" w:type="dxa"/>
            <w:gridSpan w:val="2"/>
            <w:vMerge w:val="restart"/>
            <w:shd w:val="clear" w:color="auto" w:fill="D9D9D9" w:themeFill="background1" w:themeFillShade="D9"/>
          </w:tcPr>
          <w:p w14:paraId="70F872B2" w14:textId="77777777" w:rsidR="003446A1" w:rsidRDefault="003446A1" w:rsidP="00945B7C">
            <w:r>
              <w:t>While a person is in treatment and prescribed medication, they are still able to access harm reduction services – for example, needles and syringes, BBV testing, injecting risk assessments, wound care and naloxone.</w:t>
            </w:r>
          </w:p>
          <w:p w14:paraId="0654FAB2" w14:textId="77777777" w:rsidR="003446A1" w:rsidRDefault="003446A1" w:rsidP="00945B7C"/>
          <w:p w14:paraId="05224507" w14:textId="77777777" w:rsidR="003446A1" w:rsidRPr="009522A2" w:rsidRDefault="003446A1" w:rsidP="009522A2">
            <w:r>
              <w:t>They would be able to receive these from a range of providers including their treatment service, and this would not affect their treatment or prescription.</w:t>
            </w:r>
          </w:p>
        </w:tc>
      </w:tr>
      <w:tr w:rsidR="003446A1" w:rsidRPr="009522A2" w14:paraId="7645C39C" w14:textId="77777777" w:rsidTr="003C2EB6">
        <w:trPr>
          <w:trHeight w:val="1383"/>
        </w:trPr>
        <w:tc>
          <w:tcPr>
            <w:tcW w:w="2547" w:type="dxa"/>
            <w:shd w:val="clear" w:color="auto" w:fill="00B050"/>
          </w:tcPr>
          <w:p w14:paraId="362C7C5C" w14:textId="2DE24A5F" w:rsidR="003446A1" w:rsidRPr="003446A1" w:rsidRDefault="003446A1" w:rsidP="009522A2">
            <w:r w:rsidRPr="003446A1">
              <w:t>April 2022 RAG status</w:t>
            </w:r>
          </w:p>
        </w:tc>
        <w:tc>
          <w:tcPr>
            <w:tcW w:w="4394" w:type="dxa"/>
            <w:vMerge/>
            <w:shd w:val="clear" w:color="auto" w:fill="D9D9D9" w:themeFill="background1" w:themeFillShade="D9"/>
          </w:tcPr>
          <w:p w14:paraId="63AB9D5A" w14:textId="77777777" w:rsidR="003446A1" w:rsidRPr="009874CA" w:rsidRDefault="003446A1" w:rsidP="009522A2">
            <w:pPr>
              <w:rPr>
                <w:b/>
              </w:rPr>
            </w:pPr>
          </w:p>
        </w:tc>
        <w:tc>
          <w:tcPr>
            <w:tcW w:w="7007" w:type="dxa"/>
            <w:gridSpan w:val="2"/>
            <w:vMerge/>
            <w:shd w:val="clear" w:color="auto" w:fill="D9D9D9" w:themeFill="background1" w:themeFillShade="D9"/>
          </w:tcPr>
          <w:p w14:paraId="49C06DEC" w14:textId="77777777" w:rsidR="003446A1" w:rsidRDefault="003446A1" w:rsidP="00945B7C"/>
        </w:tc>
      </w:tr>
      <w:tr w:rsidR="009522A2" w:rsidRPr="009522A2" w14:paraId="503FBB13" w14:textId="77777777" w:rsidTr="00335964">
        <w:tc>
          <w:tcPr>
            <w:tcW w:w="10627" w:type="dxa"/>
            <w:gridSpan w:val="3"/>
            <w:shd w:val="clear" w:color="auto" w:fill="D9D9D9" w:themeFill="background1" w:themeFillShade="D9"/>
          </w:tcPr>
          <w:p w14:paraId="46DEBB96" w14:textId="77777777" w:rsidR="009522A2" w:rsidRPr="009522A2" w:rsidRDefault="00945B7C" w:rsidP="009522A2">
            <w:pPr>
              <w:rPr>
                <w:b/>
              </w:rPr>
            </w:pPr>
            <w:r w:rsidRPr="00945B7C">
              <w:rPr>
                <w:b/>
              </w:rPr>
              <w:t>Actions/deliverables to implement standard</w:t>
            </w:r>
            <w:r>
              <w:rPr>
                <w:b/>
              </w:rPr>
              <w:t xml:space="preserve"> 4</w:t>
            </w:r>
          </w:p>
        </w:tc>
        <w:tc>
          <w:tcPr>
            <w:tcW w:w="3321" w:type="dxa"/>
            <w:shd w:val="clear" w:color="auto" w:fill="D9D9D9" w:themeFill="background1" w:themeFillShade="D9"/>
          </w:tcPr>
          <w:p w14:paraId="69CF4966" w14:textId="77777777" w:rsidR="009522A2" w:rsidRPr="009522A2" w:rsidRDefault="009522A2" w:rsidP="009522A2">
            <w:r w:rsidRPr="009522A2">
              <w:rPr>
                <w:b/>
              </w:rPr>
              <w:t>Timescales to complete</w:t>
            </w:r>
          </w:p>
        </w:tc>
      </w:tr>
      <w:tr w:rsidR="009522A2" w:rsidRPr="00B907AB" w14:paraId="48D0E21E" w14:textId="77777777" w:rsidTr="00335964">
        <w:tc>
          <w:tcPr>
            <w:tcW w:w="10627" w:type="dxa"/>
            <w:gridSpan w:val="3"/>
            <w:shd w:val="clear" w:color="auto" w:fill="auto"/>
          </w:tcPr>
          <w:p w14:paraId="37F8ACC2" w14:textId="77777777" w:rsidR="009522A2" w:rsidRPr="00B907AB" w:rsidRDefault="009522A2" w:rsidP="009522A2"/>
          <w:p w14:paraId="5A0854AF" w14:textId="724C97CC" w:rsidR="009522A2" w:rsidRPr="00B907AB" w:rsidRDefault="00B907AB" w:rsidP="009522A2">
            <w:r>
              <w:t>Continue to provide assertive outreach provision via HaRRT</w:t>
            </w:r>
          </w:p>
        </w:tc>
        <w:tc>
          <w:tcPr>
            <w:tcW w:w="3321" w:type="dxa"/>
            <w:shd w:val="clear" w:color="auto" w:fill="auto"/>
          </w:tcPr>
          <w:p w14:paraId="4CD36C6A" w14:textId="77777777" w:rsidR="00CF79F9" w:rsidRPr="009A6E95" w:rsidRDefault="00CF79F9" w:rsidP="009522A2">
            <w:pPr>
              <w:rPr>
                <w:b/>
              </w:rPr>
            </w:pPr>
          </w:p>
          <w:p w14:paraId="0CA59EFC" w14:textId="7D6AA044" w:rsidR="009522A2" w:rsidRPr="009A6E95" w:rsidRDefault="006D5075" w:rsidP="009522A2">
            <w:pPr>
              <w:rPr>
                <w:b/>
              </w:rPr>
            </w:pPr>
            <w:r>
              <w:rPr>
                <w:b/>
              </w:rPr>
              <w:t>April 2023</w:t>
            </w:r>
          </w:p>
        </w:tc>
      </w:tr>
      <w:tr w:rsidR="009522A2" w:rsidRPr="00B907AB" w14:paraId="123F5FB1" w14:textId="77777777" w:rsidTr="00335964">
        <w:tc>
          <w:tcPr>
            <w:tcW w:w="10627" w:type="dxa"/>
            <w:gridSpan w:val="3"/>
            <w:shd w:val="clear" w:color="auto" w:fill="auto"/>
          </w:tcPr>
          <w:p w14:paraId="107F7810" w14:textId="77777777" w:rsidR="009522A2" w:rsidRPr="00B907AB" w:rsidRDefault="009522A2" w:rsidP="009522A2"/>
          <w:p w14:paraId="052DA527" w14:textId="40FE7F77" w:rsidR="009522A2" w:rsidRPr="00B907AB" w:rsidRDefault="00B907AB" w:rsidP="009522A2">
            <w:r>
              <w:t>Consider the findings of the evaluation of the Overdose Response Team, when completed, to agree a new model of service delivery</w:t>
            </w:r>
            <w:r w:rsidR="00E06BC7">
              <w:t xml:space="preserve"> (if appropriate)</w:t>
            </w:r>
          </w:p>
        </w:tc>
        <w:tc>
          <w:tcPr>
            <w:tcW w:w="3321" w:type="dxa"/>
            <w:shd w:val="clear" w:color="auto" w:fill="auto"/>
          </w:tcPr>
          <w:p w14:paraId="65F30442" w14:textId="77777777" w:rsidR="009522A2" w:rsidRPr="009A6E95" w:rsidRDefault="009522A2" w:rsidP="009522A2">
            <w:pPr>
              <w:rPr>
                <w:b/>
              </w:rPr>
            </w:pPr>
          </w:p>
          <w:p w14:paraId="43258A81" w14:textId="36F74B71" w:rsidR="00CF79F9" w:rsidRPr="009A6E95" w:rsidRDefault="00CF79F9" w:rsidP="009522A2">
            <w:pPr>
              <w:rPr>
                <w:b/>
              </w:rPr>
            </w:pPr>
            <w:r w:rsidRPr="009A6E95">
              <w:rPr>
                <w:b/>
              </w:rPr>
              <w:t>December 2022</w:t>
            </w:r>
          </w:p>
        </w:tc>
      </w:tr>
      <w:tr w:rsidR="009522A2" w:rsidRPr="00B907AB" w14:paraId="7DA5DF72" w14:textId="77777777" w:rsidTr="00335964">
        <w:tc>
          <w:tcPr>
            <w:tcW w:w="10627" w:type="dxa"/>
            <w:gridSpan w:val="3"/>
            <w:shd w:val="clear" w:color="auto" w:fill="auto"/>
          </w:tcPr>
          <w:p w14:paraId="2446C133" w14:textId="77777777" w:rsidR="009522A2" w:rsidRPr="00B907AB" w:rsidRDefault="009522A2" w:rsidP="009522A2"/>
          <w:p w14:paraId="496E8856" w14:textId="1EB09A5D" w:rsidR="009522A2" w:rsidRPr="00B907AB" w:rsidRDefault="00B907AB" w:rsidP="00CA64BE">
            <w:r>
              <w:t xml:space="preserve">Consider the findings of the </w:t>
            </w:r>
            <w:r w:rsidR="00CA64BE">
              <w:t xml:space="preserve">Test of Change - </w:t>
            </w:r>
            <w:r>
              <w:t xml:space="preserve"> Specialist Alcohol Outreach Nurses </w:t>
            </w:r>
            <w:r w:rsidR="00CA64BE">
              <w:t>and incorporate positive elements (including drugs) within the Enhanced Access Team</w:t>
            </w:r>
          </w:p>
        </w:tc>
        <w:tc>
          <w:tcPr>
            <w:tcW w:w="3321" w:type="dxa"/>
            <w:shd w:val="clear" w:color="auto" w:fill="auto"/>
          </w:tcPr>
          <w:p w14:paraId="4816045E" w14:textId="77777777" w:rsidR="009522A2" w:rsidRPr="009A6E95" w:rsidRDefault="009522A2" w:rsidP="009522A2">
            <w:pPr>
              <w:rPr>
                <w:b/>
              </w:rPr>
            </w:pPr>
          </w:p>
          <w:p w14:paraId="307117AC" w14:textId="0FB26D95" w:rsidR="00CF79F9" w:rsidRPr="009A6E95" w:rsidRDefault="00CF79F9" w:rsidP="009522A2">
            <w:pPr>
              <w:rPr>
                <w:b/>
              </w:rPr>
            </w:pPr>
            <w:r w:rsidRPr="009A6E95">
              <w:rPr>
                <w:b/>
              </w:rPr>
              <w:t>September 2022</w:t>
            </w:r>
          </w:p>
        </w:tc>
      </w:tr>
      <w:tr w:rsidR="00655E8D" w:rsidRPr="00B907AB" w14:paraId="13A8C121" w14:textId="77777777" w:rsidTr="00335964">
        <w:tc>
          <w:tcPr>
            <w:tcW w:w="10627" w:type="dxa"/>
            <w:gridSpan w:val="3"/>
            <w:shd w:val="clear" w:color="auto" w:fill="auto"/>
          </w:tcPr>
          <w:p w14:paraId="5F7A20EF" w14:textId="77777777" w:rsidR="00655E8D" w:rsidRPr="00B907AB" w:rsidRDefault="00655E8D" w:rsidP="00655E8D"/>
          <w:p w14:paraId="6B4E48DD" w14:textId="3E629F1D" w:rsidR="00655E8D" w:rsidRPr="00B907AB" w:rsidRDefault="00655E8D" w:rsidP="00655E8D">
            <w:r>
              <w:t>Continue with the process for accessing IEP &amp; harm reduction advice at every relevant opportunity.</w:t>
            </w:r>
          </w:p>
        </w:tc>
        <w:tc>
          <w:tcPr>
            <w:tcW w:w="3321" w:type="dxa"/>
            <w:shd w:val="clear" w:color="auto" w:fill="auto"/>
          </w:tcPr>
          <w:p w14:paraId="354E3089" w14:textId="0E425594" w:rsidR="00655E8D" w:rsidRPr="009A6E95" w:rsidRDefault="00655E8D" w:rsidP="00655E8D">
            <w:pPr>
              <w:rPr>
                <w:b/>
              </w:rPr>
            </w:pPr>
            <w:r w:rsidRPr="00843B97">
              <w:rPr>
                <w:b/>
              </w:rPr>
              <w:t>April 2023</w:t>
            </w:r>
          </w:p>
        </w:tc>
      </w:tr>
      <w:tr w:rsidR="00655E8D" w:rsidRPr="00B907AB" w14:paraId="08C41DE2" w14:textId="77777777" w:rsidTr="00335964">
        <w:tc>
          <w:tcPr>
            <w:tcW w:w="10627" w:type="dxa"/>
            <w:gridSpan w:val="3"/>
            <w:shd w:val="clear" w:color="auto" w:fill="auto"/>
          </w:tcPr>
          <w:p w14:paraId="687EEA3F" w14:textId="77777777" w:rsidR="00655E8D" w:rsidRDefault="00655E8D" w:rsidP="00655E8D">
            <w:r>
              <w:t>Continue with opt out approach in relation to BBV testing</w:t>
            </w:r>
          </w:p>
          <w:p w14:paraId="13024C6A" w14:textId="32FBE0EC" w:rsidR="00655E8D" w:rsidRPr="00B907AB" w:rsidRDefault="00655E8D" w:rsidP="00655E8D"/>
        </w:tc>
        <w:tc>
          <w:tcPr>
            <w:tcW w:w="3321" w:type="dxa"/>
            <w:shd w:val="clear" w:color="auto" w:fill="auto"/>
          </w:tcPr>
          <w:p w14:paraId="5A3A470A" w14:textId="393A1EFD" w:rsidR="00655E8D" w:rsidRPr="009A6E95" w:rsidRDefault="00655E8D" w:rsidP="00655E8D">
            <w:pPr>
              <w:rPr>
                <w:b/>
              </w:rPr>
            </w:pPr>
            <w:r w:rsidRPr="00843B97">
              <w:rPr>
                <w:b/>
              </w:rPr>
              <w:t>April 2023</w:t>
            </w:r>
          </w:p>
        </w:tc>
      </w:tr>
      <w:tr w:rsidR="00655E8D" w:rsidRPr="00B907AB" w14:paraId="0F78BC04" w14:textId="77777777" w:rsidTr="00335964">
        <w:tc>
          <w:tcPr>
            <w:tcW w:w="10627" w:type="dxa"/>
            <w:gridSpan w:val="3"/>
            <w:shd w:val="clear" w:color="auto" w:fill="auto"/>
          </w:tcPr>
          <w:p w14:paraId="66BB1302" w14:textId="67ED58C9" w:rsidR="00655E8D" w:rsidRPr="00B907AB" w:rsidRDefault="00655E8D" w:rsidP="00655E8D">
            <w:r>
              <w:t>Continue with opt out approach in relation Naloxone</w:t>
            </w:r>
          </w:p>
          <w:p w14:paraId="31D51E80" w14:textId="77777777" w:rsidR="00655E8D" w:rsidRPr="00B907AB" w:rsidRDefault="00655E8D" w:rsidP="00655E8D"/>
        </w:tc>
        <w:tc>
          <w:tcPr>
            <w:tcW w:w="3321" w:type="dxa"/>
            <w:shd w:val="clear" w:color="auto" w:fill="auto"/>
          </w:tcPr>
          <w:p w14:paraId="57FFE81E" w14:textId="40032906" w:rsidR="00655E8D" w:rsidRPr="009A6E95" w:rsidRDefault="00655E8D" w:rsidP="00655E8D">
            <w:pPr>
              <w:rPr>
                <w:b/>
              </w:rPr>
            </w:pPr>
            <w:r w:rsidRPr="00843B97">
              <w:rPr>
                <w:b/>
              </w:rPr>
              <w:t>April 2023</w:t>
            </w:r>
          </w:p>
        </w:tc>
      </w:tr>
      <w:tr w:rsidR="00655E8D" w:rsidRPr="00B907AB" w14:paraId="654DCE50" w14:textId="77777777" w:rsidTr="00335964">
        <w:tc>
          <w:tcPr>
            <w:tcW w:w="10627" w:type="dxa"/>
            <w:gridSpan w:val="3"/>
            <w:shd w:val="clear" w:color="auto" w:fill="auto"/>
          </w:tcPr>
          <w:p w14:paraId="1D057F48" w14:textId="77777777" w:rsidR="00655E8D" w:rsidRDefault="00655E8D" w:rsidP="00655E8D"/>
          <w:p w14:paraId="7457DA78" w14:textId="4120A923" w:rsidR="00655E8D" w:rsidRPr="00B907AB" w:rsidRDefault="00655E8D" w:rsidP="00655E8D">
            <w:r>
              <w:t>Continue with training staff in assessing injection related wounds and complications</w:t>
            </w:r>
          </w:p>
        </w:tc>
        <w:tc>
          <w:tcPr>
            <w:tcW w:w="3321" w:type="dxa"/>
            <w:shd w:val="clear" w:color="auto" w:fill="auto"/>
          </w:tcPr>
          <w:p w14:paraId="69651119" w14:textId="27948AC4" w:rsidR="00655E8D" w:rsidRPr="009A6E95" w:rsidRDefault="00655E8D" w:rsidP="00655E8D">
            <w:pPr>
              <w:rPr>
                <w:b/>
              </w:rPr>
            </w:pPr>
            <w:r w:rsidRPr="00843B97">
              <w:rPr>
                <w:b/>
              </w:rPr>
              <w:t>April 2023</w:t>
            </w:r>
          </w:p>
        </w:tc>
      </w:tr>
      <w:tr w:rsidR="00655E8D" w:rsidRPr="00B907AB" w14:paraId="0A822C7D" w14:textId="77777777" w:rsidTr="00335964">
        <w:tc>
          <w:tcPr>
            <w:tcW w:w="10627" w:type="dxa"/>
            <w:gridSpan w:val="3"/>
            <w:shd w:val="clear" w:color="auto" w:fill="auto"/>
          </w:tcPr>
          <w:p w14:paraId="3EF17B25" w14:textId="77777777" w:rsidR="00655E8D" w:rsidRDefault="00655E8D" w:rsidP="00655E8D"/>
          <w:p w14:paraId="5FB5D08B" w14:textId="510E1C12" w:rsidR="00655E8D" w:rsidRDefault="00655E8D" w:rsidP="00655E8D">
            <w:r>
              <w:t>Continue training with staff with the provision of IEP</w:t>
            </w:r>
          </w:p>
        </w:tc>
        <w:tc>
          <w:tcPr>
            <w:tcW w:w="3321" w:type="dxa"/>
            <w:shd w:val="clear" w:color="auto" w:fill="auto"/>
          </w:tcPr>
          <w:p w14:paraId="5D0E593C" w14:textId="70944FB8" w:rsidR="00655E8D" w:rsidRPr="009A6E95" w:rsidRDefault="00655E8D" w:rsidP="00655E8D">
            <w:pPr>
              <w:rPr>
                <w:b/>
              </w:rPr>
            </w:pPr>
            <w:r w:rsidRPr="00843B97">
              <w:rPr>
                <w:b/>
              </w:rPr>
              <w:t>April 2023</w:t>
            </w:r>
          </w:p>
        </w:tc>
      </w:tr>
      <w:tr w:rsidR="000C0256" w:rsidRPr="00B907AB" w14:paraId="38C4C9EE" w14:textId="77777777" w:rsidTr="00335964">
        <w:tc>
          <w:tcPr>
            <w:tcW w:w="10627" w:type="dxa"/>
            <w:gridSpan w:val="3"/>
            <w:shd w:val="clear" w:color="auto" w:fill="auto"/>
          </w:tcPr>
          <w:p w14:paraId="70839356" w14:textId="77777777" w:rsidR="000C0256" w:rsidRDefault="000C0256" w:rsidP="009522A2"/>
          <w:p w14:paraId="59A47618" w14:textId="02B84F52" w:rsidR="000C0256" w:rsidRDefault="000C0256" w:rsidP="009522A2">
            <w:r>
              <w:t xml:space="preserve">Full implementation of gender sensitive injecting assessments </w:t>
            </w:r>
          </w:p>
        </w:tc>
        <w:tc>
          <w:tcPr>
            <w:tcW w:w="3321" w:type="dxa"/>
            <w:shd w:val="clear" w:color="auto" w:fill="auto"/>
          </w:tcPr>
          <w:p w14:paraId="694D54DC" w14:textId="77777777" w:rsidR="000C0256" w:rsidRPr="009A6E95" w:rsidRDefault="000C0256" w:rsidP="009522A2">
            <w:pPr>
              <w:rPr>
                <w:b/>
              </w:rPr>
            </w:pPr>
          </w:p>
          <w:p w14:paraId="56BD736E" w14:textId="3D02384D" w:rsidR="00CF79F9" w:rsidRPr="009A6E95" w:rsidRDefault="00CF79F9" w:rsidP="009522A2">
            <w:pPr>
              <w:rPr>
                <w:b/>
              </w:rPr>
            </w:pPr>
            <w:r w:rsidRPr="009A6E95">
              <w:rPr>
                <w:b/>
              </w:rPr>
              <w:t>February 2023</w:t>
            </w:r>
          </w:p>
          <w:p w14:paraId="155353DC" w14:textId="77777777" w:rsidR="00CF79F9" w:rsidRPr="009A6E95" w:rsidRDefault="00CF79F9" w:rsidP="009522A2">
            <w:pPr>
              <w:rPr>
                <w:b/>
              </w:rPr>
            </w:pPr>
          </w:p>
        </w:tc>
      </w:tr>
      <w:tr w:rsidR="000C0256" w:rsidRPr="00B907AB" w14:paraId="52CEFBC9" w14:textId="77777777" w:rsidTr="00335964">
        <w:tc>
          <w:tcPr>
            <w:tcW w:w="10627" w:type="dxa"/>
            <w:gridSpan w:val="3"/>
            <w:shd w:val="clear" w:color="auto" w:fill="auto"/>
          </w:tcPr>
          <w:p w14:paraId="68463415" w14:textId="7870D9D4" w:rsidR="000C0256" w:rsidRDefault="000C0256" w:rsidP="009522A2">
            <w:r>
              <w:t xml:space="preserve">Continue to adhere the current information sharing protocols </w:t>
            </w:r>
            <w:r w:rsidR="008A44A4">
              <w:t>(Information Sharing Protocol - Public Protection and Community Safety)</w:t>
            </w:r>
          </w:p>
        </w:tc>
        <w:tc>
          <w:tcPr>
            <w:tcW w:w="3321" w:type="dxa"/>
            <w:shd w:val="clear" w:color="auto" w:fill="auto"/>
          </w:tcPr>
          <w:p w14:paraId="6848FAEB" w14:textId="4F8EACB2" w:rsidR="000C0256" w:rsidRPr="009A6E95" w:rsidRDefault="00655E8D" w:rsidP="009522A2">
            <w:pPr>
              <w:rPr>
                <w:b/>
              </w:rPr>
            </w:pPr>
            <w:r>
              <w:rPr>
                <w:b/>
              </w:rPr>
              <w:t>April 2023</w:t>
            </w:r>
          </w:p>
        </w:tc>
      </w:tr>
    </w:tbl>
    <w:p w14:paraId="74F0B1EB" w14:textId="77777777" w:rsidR="009874CA" w:rsidRDefault="009874CA" w:rsidP="009874CA"/>
    <w:p w14:paraId="50E682ED" w14:textId="77777777" w:rsidR="009874CA" w:rsidRDefault="009874CA" w:rsidP="009874CA">
      <w:pPr>
        <w:rPr>
          <w:b/>
        </w:rPr>
      </w:pPr>
    </w:p>
    <w:p w14:paraId="36398FFF" w14:textId="77777777" w:rsidR="00945B7C" w:rsidRDefault="00945B7C" w:rsidP="009874CA">
      <w:pPr>
        <w:sectPr w:rsidR="00945B7C" w:rsidSect="009874CA">
          <w:pgSz w:w="16838" w:h="11906" w:orient="landscape" w:code="9"/>
          <w:pgMar w:top="1440" w:right="1440" w:bottom="1440" w:left="1440" w:header="720" w:footer="720" w:gutter="0"/>
          <w:cols w:space="708"/>
          <w:docGrid w:linePitch="360"/>
        </w:sectPr>
      </w:pPr>
    </w:p>
    <w:tbl>
      <w:tblPr>
        <w:tblStyle w:val="TableGrid"/>
        <w:tblW w:w="0" w:type="auto"/>
        <w:tblLook w:val="04A0" w:firstRow="1" w:lastRow="0" w:firstColumn="1" w:lastColumn="0" w:noHBand="0" w:noVBand="1"/>
      </w:tblPr>
      <w:tblGrid>
        <w:gridCol w:w="2547"/>
        <w:gridCol w:w="4394"/>
        <w:gridCol w:w="3686"/>
        <w:gridCol w:w="3321"/>
      </w:tblGrid>
      <w:tr w:rsidR="003446A1" w:rsidRPr="009522A2" w14:paraId="5483F523" w14:textId="77777777" w:rsidTr="003446A1">
        <w:trPr>
          <w:trHeight w:val="1904"/>
        </w:trPr>
        <w:tc>
          <w:tcPr>
            <w:tcW w:w="2547" w:type="dxa"/>
            <w:shd w:val="clear" w:color="auto" w:fill="D9D9D9" w:themeFill="background1" w:themeFillShade="D9"/>
          </w:tcPr>
          <w:p w14:paraId="5955F191" w14:textId="77777777" w:rsidR="003446A1" w:rsidRPr="009522A2" w:rsidRDefault="003446A1" w:rsidP="009522A2">
            <w:pPr>
              <w:rPr>
                <w:b/>
              </w:rPr>
            </w:pPr>
            <w:r w:rsidRPr="009522A2">
              <w:rPr>
                <w:b/>
              </w:rPr>
              <w:lastRenderedPageBreak/>
              <w:t xml:space="preserve">MAT Standard </w:t>
            </w:r>
            <w:r>
              <w:rPr>
                <w:b/>
              </w:rPr>
              <w:t>5</w:t>
            </w:r>
          </w:p>
          <w:p w14:paraId="51212FE6" w14:textId="77777777" w:rsidR="003446A1" w:rsidRPr="009522A2" w:rsidRDefault="003446A1" w:rsidP="009522A2"/>
        </w:tc>
        <w:tc>
          <w:tcPr>
            <w:tcW w:w="4394" w:type="dxa"/>
            <w:vMerge w:val="restart"/>
            <w:shd w:val="clear" w:color="auto" w:fill="D9D9D9" w:themeFill="background1" w:themeFillShade="D9"/>
          </w:tcPr>
          <w:p w14:paraId="01377DCC" w14:textId="77777777" w:rsidR="003446A1" w:rsidRPr="009522A2" w:rsidRDefault="003446A1" w:rsidP="009522A2">
            <w:r w:rsidRPr="00927502">
              <w:rPr>
                <w:b/>
              </w:rPr>
              <w:t>All people will receive support to remain in treatment for as long as requested</w:t>
            </w:r>
            <w:r>
              <w:rPr>
                <w:b/>
              </w:rPr>
              <w:t>.</w:t>
            </w:r>
          </w:p>
        </w:tc>
        <w:tc>
          <w:tcPr>
            <w:tcW w:w="7007" w:type="dxa"/>
            <w:gridSpan w:val="2"/>
            <w:vMerge w:val="restart"/>
            <w:shd w:val="clear" w:color="auto" w:fill="D9D9D9" w:themeFill="background1" w:themeFillShade="D9"/>
          </w:tcPr>
          <w:p w14:paraId="48E1BC86" w14:textId="77777777" w:rsidR="003446A1" w:rsidRDefault="003446A1" w:rsidP="008F27A9">
            <w:r>
              <w:t>A person is given support to stay in treatment for as long as they like and at key transition times such as leaving hospital or prison. People are not put out of treatment. There should be no unplanned discharges. When people do wish to leave treatment they can discuss this with the service, and the service will provide support to ensure people leave treatment safely.</w:t>
            </w:r>
          </w:p>
          <w:p w14:paraId="170A2A1D" w14:textId="77777777" w:rsidR="003446A1" w:rsidRDefault="003446A1" w:rsidP="008F27A9"/>
          <w:p w14:paraId="7BFE59C5" w14:textId="77777777" w:rsidR="003446A1" w:rsidRDefault="003446A1" w:rsidP="008F27A9">
            <w:r>
              <w:t>Treatment services value the treatment they provide to all the people who are in their care. People will be supported to stay in treatment especially at times when things are difficult for them.</w:t>
            </w:r>
          </w:p>
          <w:p w14:paraId="67C6E675" w14:textId="77777777" w:rsidR="003446A1" w:rsidRPr="009522A2" w:rsidRDefault="003446A1" w:rsidP="008F27A9"/>
        </w:tc>
      </w:tr>
      <w:tr w:rsidR="003446A1" w:rsidRPr="009522A2" w14:paraId="61CAC534" w14:textId="77777777" w:rsidTr="003C2EB6">
        <w:trPr>
          <w:trHeight w:val="1903"/>
        </w:trPr>
        <w:tc>
          <w:tcPr>
            <w:tcW w:w="2547" w:type="dxa"/>
            <w:shd w:val="clear" w:color="auto" w:fill="FFC000"/>
          </w:tcPr>
          <w:p w14:paraId="61FBC2EA" w14:textId="6D3B5D01" w:rsidR="003446A1" w:rsidRPr="003C2EB6" w:rsidRDefault="003446A1" w:rsidP="009522A2">
            <w:r w:rsidRPr="003C2EB6">
              <w:t>April 2022 RAG status</w:t>
            </w:r>
          </w:p>
        </w:tc>
        <w:tc>
          <w:tcPr>
            <w:tcW w:w="4394" w:type="dxa"/>
            <w:vMerge/>
            <w:shd w:val="clear" w:color="auto" w:fill="D9D9D9" w:themeFill="background1" w:themeFillShade="D9"/>
          </w:tcPr>
          <w:p w14:paraId="127162D4" w14:textId="77777777" w:rsidR="003446A1" w:rsidRPr="00927502" w:rsidRDefault="003446A1" w:rsidP="009522A2">
            <w:pPr>
              <w:rPr>
                <w:b/>
              </w:rPr>
            </w:pPr>
          </w:p>
        </w:tc>
        <w:tc>
          <w:tcPr>
            <w:tcW w:w="7007" w:type="dxa"/>
            <w:gridSpan w:val="2"/>
            <w:vMerge/>
            <w:shd w:val="clear" w:color="auto" w:fill="D9D9D9" w:themeFill="background1" w:themeFillShade="D9"/>
          </w:tcPr>
          <w:p w14:paraId="22E90DFF" w14:textId="77777777" w:rsidR="003446A1" w:rsidRDefault="003446A1" w:rsidP="008F27A9"/>
        </w:tc>
      </w:tr>
      <w:tr w:rsidR="009522A2" w:rsidRPr="009522A2" w14:paraId="1C21BA4C" w14:textId="77777777" w:rsidTr="00335964">
        <w:tc>
          <w:tcPr>
            <w:tcW w:w="10627" w:type="dxa"/>
            <w:gridSpan w:val="3"/>
            <w:shd w:val="clear" w:color="auto" w:fill="D9D9D9" w:themeFill="background1" w:themeFillShade="D9"/>
          </w:tcPr>
          <w:p w14:paraId="6560295D" w14:textId="77777777" w:rsidR="009522A2" w:rsidRPr="009522A2" w:rsidRDefault="00945B7C" w:rsidP="009522A2">
            <w:pPr>
              <w:rPr>
                <w:b/>
              </w:rPr>
            </w:pPr>
            <w:r w:rsidRPr="00945B7C">
              <w:rPr>
                <w:b/>
              </w:rPr>
              <w:t>Actions/deliverables to implement standard</w:t>
            </w:r>
            <w:r>
              <w:rPr>
                <w:b/>
              </w:rPr>
              <w:t xml:space="preserve"> 5</w:t>
            </w:r>
          </w:p>
        </w:tc>
        <w:tc>
          <w:tcPr>
            <w:tcW w:w="3321" w:type="dxa"/>
            <w:shd w:val="clear" w:color="auto" w:fill="D9D9D9" w:themeFill="background1" w:themeFillShade="D9"/>
          </w:tcPr>
          <w:p w14:paraId="351FB2F9" w14:textId="77777777" w:rsidR="009522A2" w:rsidRPr="009522A2" w:rsidRDefault="009522A2" w:rsidP="009522A2">
            <w:r w:rsidRPr="009522A2">
              <w:rPr>
                <w:b/>
              </w:rPr>
              <w:t>Timescales to complete</w:t>
            </w:r>
          </w:p>
        </w:tc>
      </w:tr>
      <w:tr w:rsidR="009522A2" w:rsidRPr="009522A2" w14:paraId="07D947B5" w14:textId="77777777" w:rsidTr="00335964">
        <w:tc>
          <w:tcPr>
            <w:tcW w:w="10627" w:type="dxa"/>
            <w:gridSpan w:val="3"/>
            <w:shd w:val="clear" w:color="auto" w:fill="auto"/>
          </w:tcPr>
          <w:p w14:paraId="54F4C628" w14:textId="77777777" w:rsidR="009522A2" w:rsidRPr="009A6E95" w:rsidRDefault="009522A2" w:rsidP="009522A2"/>
          <w:p w14:paraId="4D62D07C" w14:textId="5A148EAB" w:rsidR="009522A2" w:rsidRPr="009A6E95" w:rsidRDefault="004328AB" w:rsidP="004328AB">
            <w:r w:rsidRPr="009A6E95">
              <w:t>Recruit information analyst to provide evidence to support the current pathways in place that are appropriate, flexible to support people to remain in treatment for as long as required</w:t>
            </w:r>
          </w:p>
        </w:tc>
        <w:tc>
          <w:tcPr>
            <w:tcW w:w="3321" w:type="dxa"/>
            <w:shd w:val="clear" w:color="auto" w:fill="auto"/>
          </w:tcPr>
          <w:p w14:paraId="60A550B4" w14:textId="77777777" w:rsidR="009522A2" w:rsidRPr="009A6E95" w:rsidRDefault="009522A2" w:rsidP="009522A2">
            <w:pPr>
              <w:rPr>
                <w:b/>
              </w:rPr>
            </w:pPr>
          </w:p>
          <w:p w14:paraId="62E50AB9" w14:textId="4115EE05" w:rsidR="00CF79F9" w:rsidRPr="009A6E95" w:rsidRDefault="00CF79F9" w:rsidP="009522A2">
            <w:pPr>
              <w:rPr>
                <w:b/>
              </w:rPr>
            </w:pPr>
            <w:r w:rsidRPr="009A6E95">
              <w:rPr>
                <w:b/>
              </w:rPr>
              <w:t>December 2022</w:t>
            </w:r>
          </w:p>
        </w:tc>
      </w:tr>
      <w:tr w:rsidR="00655E8D" w:rsidRPr="009522A2" w14:paraId="26F1EC74" w14:textId="77777777" w:rsidTr="00335964">
        <w:tc>
          <w:tcPr>
            <w:tcW w:w="10627" w:type="dxa"/>
            <w:gridSpan w:val="3"/>
            <w:shd w:val="clear" w:color="auto" w:fill="auto"/>
          </w:tcPr>
          <w:p w14:paraId="018064E5" w14:textId="77777777" w:rsidR="00655E8D" w:rsidRPr="009A6E95" w:rsidRDefault="00655E8D" w:rsidP="00655E8D"/>
          <w:p w14:paraId="35A09ED4" w14:textId="0C06F20C" w:rsidR="00655E8D" w:rsidRPr="009A6E95" w:rsidRDefault="00655E8D" w:rsidP="00655E8D">
            <w:r w:rsidRPr="009A6E95">
              <w:t>Continue to adhere to current discharge protocol</w:t>
            </w:r>
          </w:p>
          <w:p w14:paraId="6DFA0E11" w14:textId="77777777" w:rsidR="00655E8D" w:rsidRPr="009A6E95" w:rsidRDefault="00655E8D" w:rsidP="00655E8D"/>
        </w:tc>
        <w:tc>
          <w:tcPr>
            <w:tcW w:w="3321" w:type="dxa"/>
            <w:shd w:val="clear" w:color="auto" w:fill="auto"/>
          </w:tcPr>
          <w:p w14:paraId="2CFAA753" w14:textId="29BF1EE8" w:rsidR="00655E8D" w:rsidRPr="009A6E95" w:rsidRDefault="00655E8D" w:rsidP="00655E8D">
            <w:pPr>
              <w:rPr>
                <w:b/>
              </w:rPr>
            </w:pPr>
            <w:r w:rsidRPr="006617B3">
              <w:rPr>
                <w:b/>
              </w:rPr>
              <w:t>April 2023</w:t>
            </w:r>
          </w:p>
        </w:tc>
      </w:tr>
      <w:tr w:rsidR="00655E8D" w:rsidRPr="009522A2" w14:paraId="408F9C00" w14:textId="77777777" w:rsidTr="00335964">
        <w:tc>
          <w:tcPr>
            <w:tcW w:w="10627" w:type="dxa"/>
            <w:gridSpan w:val="3"/>
            <w:shd w:val="clear" w:color="auto" w:fill="auto"/>
          </w:tcPr>
          <w:p w14:paraId="2A08D4B1" w14:textId="77777777" w:rsidR="00655E8D" w:rsidRPr="009A6E95" w:rsidRDefault="00655E8D" w:rsidP="00655E8D"/>
          <w:p w14:paraId="2FD446C5" w14:textId="61B20B76" w:rsidR="00655E8D" w:rsidRPr="009A6E95" w:rsidRDefault="00655E8D" w:rsidP="00655E8D">
            <w:r w:rsidRPr="009A6E95">
              <w:t>Continue with the RAG status</w:t>
            </w:r>
          </w:p>
        </w:tc>
        <w:tc>
          <w:tcPr>
            <w:tcW w:w="3321" w:type="dxa"/>
            <w:shd w:val="clear" w:color="auto" w:fill="auto"/>
          </w:tcPr>
          <w:p w14:paraId="7DABBD71" w14:textId="4F4E47B3" w:rsidR="00655E8D" w:rsidRPr="009A6E95" w:rsidRDefault="00655E8D" w:rsidP="00655E8D">
            <w:pPr>
              <w:rPr>
                <w:b/>
              </w:rPr>
            </w:pPr>
            <w:r w:rsidRPr="006617B3">
              <w:rPr>
                <w:b/>
              </w:rPr>
              <w:t>April 2023</w:t>
            </w:r>
          </w:p>
        </w:tc>
      </w:tr>
      <w:tr w:rsidR="009522A2" w:rsidRPr="009522A2" w14:paraId="2B28237E" w14:textId="77777777" w:rsidTr="00335964">
        <w:tc>
          <w:tcPr>
            <w:tcW w:w="10627" w:type="dxa"/>
            <w:gridSpan w:val="3"/>
            <w:shd w:val="clear" w:color="auto" w:fill="auto"/>
          </w:tcPr>
          <w:p w14:paraId="606080E4" w14:textId="77777777" w:rsidR="009522A2" w:rsidRPr="009A6E95" w:rsidRDefault="009522A2" w:rsidP="009522A2"/>
          <w:p w14:paraId="713DA34F" w14:textId="066EA9CD" w:rsidR="009522A2" w:rsidRPr="009A6E95" w:rsidRDefault="004328AB" w:rsidP="009522A2">
            <w:r w:rsidRPr="009A6E95">
              <w:t>Current shared care contract is under review and will inform future pathways</w:t>
            </w:r>
          </w:p>
        </w:tc>
        <w:tc>
          <w:tcPr>
            <w:tcW w:w="3321" w:type="dxa"/>
            <w:shd w:val="clear" w:color="auto" w:fill="auto"/>
          </w:tcPr>
          <w:p w14:paraId="59D6155D" w14:textId="77777777" w:rsidR="009522A2" w:rsidRPr="009A6E95" w:rsidRDefault="009522A2" w:rsidP="009522A2">
            <w:pPr>
              <w:rPr>
                <w:b/>
              </w:rPr>
            </w:pPr>
          </w:p>
          <w:p w14:paraId="64AF10E6" w14:textId="04FE8886" w:rsidR="00CF79F9" w:rsidRPr="009A6E95" w:rsidRDefault="00CF79F9" w:rsidP="009522A2">
            <w:pPr>
              <w:rPr>
                <w:b/>
              </w:rPr>
            </w:pPr>
            <w:r w:rsidRPr="009A6E95">
              <w:rPr>
                <w:b/>
              </w:rPr>
              <w:t>February 2023</w:t>
            </w:r>
          </w:p>
        </w:tc>
      </w:tr>
      <w:tr w:rsidR="009522A2" w:rsidRPr="009522A2" w14:paraId="123EC37D" w14:textId="77777777" w:rsidTr="00335964">
        <w:tc>
          <w:tcPr>
            <w:tcW w:w="10627" w:type="dxa"/>
            <w:gridSpan w:val="3"/>
            <w:shd w:val="clear" w:color="auto" w:fill="auto"/>
          </w:tcPr>
          <w:p w14:paraId="032CD666" w14:textId="77777777" w:rsidR="009522A2" w:rsidRPr="009A6E95" w:rsidRDefault="009522A2" w:rsidP="009522A2"/>
          <w:p w14:paraId="4C0CEB1D" w14:textId="3D5481DD" w:rsidR="004328AB" w:rsidRPr="009A6E95" w:rsidRDefault="000809E2" w:rsidP="009522A2">
            <w:r w:rsidRPr="009A6E95">
              <w:t>Agree contractual arrangements with third sector providers of abstinence based residential rehab placements and explore further opportunities</w:t>
            </w:r>
          </w:p>
        </w:tc>
        <w:tc>
          <w:tcPr>
            <w:tcW w:w="3321" w:type="dxa"/>
            <w:shd w:val="clear" w:color="auto" w:fill="auto"/>
          </w:tcPr>
          <w:p w14:paraId="33C83A32" w14:textId="77777777" w:rsidR="009522A2" w:rsidRPr="009A6E95" w:rsidRDefault="009522A2" w:rsidP="009522A2">
            <w:pPr>
              <w:rPr>
                <w:b/>
              </w:rPr>
            </w:pPr>
          </w:p>
          <w:p w14:paraId="26A49041" w14:textId="236D6EE0" w:rsidR="00CF79F9" w:rsidRPr="009A6E95" w:rsidRDefault="00CF79F9" w:rsidP="009522A2">
            <w:pPr>
              <w:rPr>
                <w:b/>
              </w:rPr>
            </w:pPr>
            <w:r w:rsidRPr="009A6E95">
              <w:rPr>
                <w:b/>
              </w:rPr>
              <w:t>September 2022</w:t>
            </w:r>
          </w:p>
        </w:tc>
      </w:tr>
      <w:tr w:rsidR="009522A2" w:rsidRPr="009522A2" w14:paraId="6FBB1F48" w14:textId="77777777" w:rsidTr="00335964">
        <w:tc>
          <w:tcPr>
            <w:tcW w:w="10627" w:type="dxa"/>
            <w:gridSpan w:val="3"/>
            <w:shd w:val="clear" w:color="auto" w:fill="auto"/>
          </w:tcPr>
          <w:p w14:paraId="0CDE5CE4" w14:textId="77777777" w:rsidR="009522A2" w:rsidRPr="009A6E95" w:rsidRDefault="009522A2" w:rsidP="009522A2"/>
          <w:p w14:paraId="499E5F6F" w14:textId="6E06CED4" w:rsidR="009522A2" w:rsidRPr="009A6E95" w:rsidRDefault="000809E2" w:rsidP="009522A2">
            <w:r w:rsidRPr="009A6E95">
              <w:t>Strengthen Lived Experience Forum</w:t>
            </w:r>
          </w:p>
        </w:tc>
        <w:tc>
          <w:tcPr>
            <w:tcW w:w="3321" w:type="dxa"/>
            <w:shd w:val="clear" w:color="auto" w:fill="auto"/>
          </w:tcPr>
          <w:p w14:paraId="5BBFFF89" w14:textId="384351A1" w:rsidR="009522A2" w:rsidRPr="009A6E95" w:rsidRDefault="00CF79F9" w:rsidP="009522A2">
            <w:pPr>
              <w:rPr>
                <w:b/>
              </w:rPr>
            </w:pPr>
            <w:r w:rsidRPr="009A6E95">
              <w:rPr>
                <w:b/>
              </w:rPr>
              <w:t>October 2022</w:t>
            </w:r>
          </w:p>
        </w:tc>
      </w:tr>
    </w:tbl>
    <w:p w14:paraId="0600BE4A" w14:textId="77777777" w:rsidR="009522A2" w:rsidRDefault="009522A2" w:rsidP="009874CA"/>
    <w:p w14:paraId="23287526" w14:textId="77777777" w:rsidR="00945B7C" w:rsidRDefault="00945B7C" w:rsidP="009874CA">
      <w:pPr>
        <w:sectPr w:rsidR="00945B7C" w:rsidSect="009874CA">
          <w:pgSz w:w="16838" w:h="11906" w:orient="landscape" w:code="9"/>
          <w:pgMar w:top="1440" w:right="1440" w:bottom="1440" w:left="1440" w:header="720" w:footer="720" w:gutter="0"/>
          <w:cols w:space="708"/>
          <w:docGrid w:linePitch="360"/>
        </w:sectPr>
      </w:pPr>
    </w:p>
    <w:tbl>
      <w:tblPr>
        <w:tblStyle w:val="TableGrid"/>
        <w:tblW w:w="0" w:type="auto"/>
        <w:tblLook w:val="04A0" w:firstRow="1" w:lastRow="0" w:firstColumn="1" w:lastColumn="0" w:noHBand="0" w:noVBand="1"/>
      </w:tblPr>
      <w:tblGrid>
        <w:gridCol w:w="2547"/>
        <w:gridCol w:w="5812"/>
        <w:gridCol w:w="2268"/>
        <w:gridCol w:w="3321"/>
      </w:tblGrid>
      <w:tr w:rsidR="003446A1" w:rsidRPr="009522A2" w14:paraId="31F9C803" w14:textId="77777777" w:rsidTr="003446A1">
        <w:trPr>
          <w:trHeight w:val="1728"/>
        </w:trPr>
        <w:tc>
          <w:tcPr>
            <w:tcW w:w="2547" w:type="dxa"/>
            <w:shd w:val="clear" w:color="auto" w:fill="D9D9D9" w:themeFill="background1" w:themeFillShade="D9"/>
          </w:tcPr>
          <w:p w14:paraId="6222EB00" w14:textId="77777777" w:rsidR="003446A1" w:rsidRPr="009522A2" w:rsidRDefault="003446A1" w:rsidP="009522A2">
            <w:pPr>
              <w:rPr>
                <w:b/>
              </w:rPr>
            </w:pPr>
            <w:r w:rsidRPr="009522A2">
              <w:rPr>
                <w:b/>
              </w:rPr>
              <w:lastRenderedPageBreak/>
              <w:t xml:space="preserve">MAT Standard </w:t>
            </w:r>
            <w:r>
              <w:rPr>
                <w:b/>
              </w:rPr>
              <w:t>6</w:t>
            </w:r>
          </w:p>
          <w:p w14:paraId="709E4D2E" w14:textId="77777777" w:rsidR="003446A1" w:rsidRPr="009522A2" w:rsidRDefault="003446A1" w:rsidP="009522A2"/>
        </w:tc>
        <w:tc>
          <w:tcPr>
            <w:tcW w:w="5812" w:type="dxa"/>
            <w:vMerge w:val="restart"/>
            <w:shd w:val="clear" w:color="auto" w:fill="D9D9D9" w:themeFill="background1" w:themeFillShade="D9"/>
          </w:tcPr>
          <w:p w14:paraId="0403CEB5" w14:textId="77777777" w:rsidR="003446A1" w:rsidRPr="009522A2" w:rsidRDefault="003446A1" w:rsidP="009522A2">
            <w:r w:rsidRPr="009874CA">
              <w:rPr>
                <w:b/>
              </w:rPr>
              <w:t>The system that provides MAT is psychologically informed (tier 1); routinely delivers evidence-based low intensity psychosocial interventions (tier 2); and supports individuals to grow social networks</w:t>
            </w:r>
            <w:r>
              <w:rPr>
                <w:b/>
              </w:rPr>
              <w:t>.</w:t>
            </w:r>
          </w:p>
        </w:tc>
        <w:tc>
          <w:tcPr>
            <w:tcW w:w="5589" w:type="dxa"/>
            <w:gridSpan w:val="2"/>
            <w:vMerge w:val="restart"/>
            <w:shd w:val="clear" w:color="auto" w:fill="D9D9D9" w:themeFill="background1" w:themeFillShade="D9"/>
          </w:tcPr>
          <w:p w14:paraId="211DA5EF" w14:textId="77777777" w:rsidR="003446A1" w:rsidRDefault="003446A1" w:rsidP="009522A2">
            <w:r w:rsidRPr="008F27A9">
              <w:t>This standard focuses on the key role that positive relationships and social connection have to play in people's recovery. Services recognise that for many people, substances have been used as a way to cope with difficult emotions and issues from the past. Services will aim to support people to develop positive relationships and new ways of coping as these are just as important as having the right medication.</w:t>
            </w:r>
          </w:p>
          <w:p w14:paraId="097393CD" w14:textId="77777777" w:rsidR="003446A1" w:rsidRPr="009522A2" w:rsidRDefault="003446A1" w:rsidP="009522A2"/>
        </w:tc>
      </w:tr>
      <w:tr w:rsidR="003446A1" w:rsidRPr="009522A2" w14:paraId="4BB4C7C8" w14:textId="77777777" w:rsidTr="003446A1">
        <w:trPr>
          <w:trHeight w:val="1728"/>
        </w:trPr>
        <w:tc>
          <w:tcPr>
            <w:tcW w:w="2547" w:type="dxa"/>
            <w:shd w:val="clear" w:color="auto" w:fill="auto"/>
          </w:tcPr>
          <w:p w14:paraId="1F93AC19" w14:textId="712DEB41" w:rsidR="003446A1" w:rsidRPr="003446A1" w:rsidRDefault="003446A1" w:rsidP="009522A2">
            <w:r w:rsidRPr="003446A1">
              <w:t>April 2022 RAG status</w:t>
            </w:r>
          </w:p>
        </w:tc>
        <w:tc>
          <w:tcPr>
            <w:tcW w:w="5812" w:type="dxa"/>
            <w:vMerge/>
            <w:shd w:val="clear" w:color="auto" w:fill="D9D9D9" w:themeFill="background1" w:themeFillShade="D9"/>
          </w:tcPr>
          <w:p w14:paraId="7F3DFC91" w14:textId="77777777" w:rsidR="003446A1" w:rsidRPr="009874CA" w:rsidRDefault="003446A1" w:rsidP="009522A2">
            <w:pPr>
              <w:rPr>
                <w:b/>
              </w:rPr>
            </w:pPr>
          </w:p>
        </w:tc>
        <w:tc>
          <w:tcPr>
            <w:tcW w:w="5589" w:type="dxa"/>
            <w:gridSpan w:val="2"/>
            <w:vMerge/>
            <w:shd w:val="clear" w:color="auto" w:fill="D9D9D9" w:themeFill="background1" w:themeFillShade="D9"/>
          </w:tcPr>
          <w:p w14:paraId="080F3D71" w14:textId="77777777" w:rsidR="003446A1" w:rsidRPr="008F27A9" w:rsidRDefault="003446A1" w:rsidP="009522A2"/>
        </w:tc>
      </w:tr>
      <w:tr w:rsidR="009522A2" w:rsidRPr="009522A2" w14:paraId="5D9F74BE" w14:textId="77777777" w:rsidTr="00335964">
        <w:tc>
          <w:tcPr>
            <w:tcW w:w="10627" w:type="dxa"/>
            <w:gridSpan w:val="3"/>
            <w:shd w:val="clear" w:color="auto" w:fill="D9D9D9" w:themeFill="background1" w:themeFillShade="D9"/>
          </w:tcPr>
          <w:p w14:paraId="567AD8D4" w14:textId="77777777" w:rsidR="009522A2" w:rsidRPr="009522A2" w:rsidRDefault="00945B7C" w:rsidP="009522A2">
            <w:pPr>
              <w:rPr>
                <w:b/>
              </w:rPr>
            </w:pPr>
            <w:r w:rsidRPr="00945B7C">
              <w:rPr>
                <w:b/>
              </w:rPr>
              <w:t>Actions/deliverables to implement standard</w:t>
            </w:r>
            <w:r>
              <w:rPr>
                <w:b/>
              </w:rPr>
              <w:t xml:space="preserve"> 6</w:t>
            </w:r>
          </w:p>
        </w:tc>
        <w:tc>
          <w:tcPr>
            <w:tcW w:w="3321" w:type="dxa"/>
            <w:shd w:val="clear" w:color="auto" w:fill="D9D9D9" w:themeFill="background1" w:themeFillShade="D9"/>
          </w:tcPr>
          <w:p w14:paraId="41DD30A1" w14:textId="77777777" w:rsidR="009522A2" w:rsidRPr="009522A2" w:rsidRDefault="009522A2" w:rsidP="009522A2">
            <w:r w:rsidRPr="009522A2">
              <w:rPr>
                <w:b/>
              </w:rPr>
              <w:t>Timescales to complete</w:t>
            </w:r>
          </w:p>
        </w:tc>
      </w:tr>
      <w:tr w:rsidR="00655E8D" w:rsidRPr="009522A2" w14:paraId="2116D992" w14:textId="77777777" w:rsidTr="00335964">
        <w:tc>
          <w:tcPr>
            <w:tcW w:w="10627" w:type="dxa"/>
            <w:gridSpan w:val="3"/>
            <w:shd w:val="clear" w:color="auto" w:fill="auto"/>
          </w:tcPr>
          <w:p w14:paraId="1639892A" w14:textId="77777777" w:rsidR="00655E8D" w:rsidRPr="00EF0CAA" w:rsidRDefault="00655E8D" w:rsidP="00655E8D"/>
          <w:p w14:paraId="62668BA1" w14:textId="384FC455" w:rsidR="00655E8D" w:rsidRPr="00EF0CAA" w:rsidRDefault="00655E8D" w:rsidP="00655E8D">
            <w:r w:rsidRPr="00EF0CAA">
              <w:t>Implement matched stepped care model that is widely recognised as the optimal model of delivery of psychological therapies.</w:t>
            </w:r>
          </w:p>
        </w:tc>
        <w:tc>
          <w:tcPr>
            <w:tcW w:w="3321" w:type="dxa"/>
            <w:shd w:val="clear" w:color="auto" w:fill="auto"/>
          </w:tcPr>
          <w:p w14:paraId="13077B6E" w14:textId="2A34DFC6" w:rsidR="00655E8D" w:rsidRPr="009A6E95" w:rsidRDefault="00655E8D" w:rsidP="00655E8D">
            <w:pPr>
              <w:rPr>
                <w:b/>
              </w:rPr>
            </w:pPr>
            <w:r w:rsidRPr="0003122D">
              <w:rPr>
                <w:b/>
              </w:rPr>
              <w:t>April 2023</w:t>
            </w:r>
          </w:p>
        </w:tc>
      </w:tr>
      <w:tr w:rsidR="00655E8D" w:rsidRPr="009522A2" w14:paraId="2EA84927" w14:textId="77777777" w:rsidTr="00335964">
        <w:tc>
          <w:tcPr>
            <w:tcW w:w="10627" w:type="dxa"/>
            <w:gridSpan w:val="3"/>
            <w:shd w:val="clear" w:color="auto" w:fill="auto"/>
          </w:tcPr>
          <w:p w14:paraId="04A568C5" w14:textId="77777777" w:rsidR="00655E8D" w:rsidRPr="00EF0CAA" w:rsidRDefault="00655E8D" w:rsidP="00655E8D"/>
          <w:p w14:paraId="58B0FFEB" w14:textId="1B41F72F" w:rsidR="00655E8D" w:rsidRPr="00EF0CAA" w:rsidRDefault="00655E8D" w:rsidP="00655E8D">
            <w:r>
              <w:t>Al</w:t>
            </w:r>
            <w:r w:rsidRPr="00EF0CAA">
              <w:t>l staff includ</w:t>
            </w:r>
            <w:r>
              <w:t>ed</w:t>
            </w:r>
            <w:r w:rsidRPr="00EF0CAA">
              <w:t xml:space="preserve"> </w:t>
            </w:r>
            <w:r>
              <w:t xml:space="preserve">regardless of grade and discipline </w:t>
            </w:r>
            <w:r w:rsidRPr="00EF0CAA">
              <w:t>to complete</w:t>
            </w:r>
            <w:r>
              <w:t xml:space="preserve"> the National Trauma Training Programme modules 1-3 via Turas</w:t>
            </w:r>
          </w:p>
        </w:tc>
        <w:tc>
          <w:tcPr>
            <w:tcW w:w="3321" w:type="dxa"/>
            <w:shd w:val="clear" w:color="auto" w:fill="auto"/>
          </w:tcPr>
          <w:p w14:paraId="1956B69C" w14:textId="53CEDE47" w:rsidR="00655E8D" w:rsidRPr="009A6E95" w:rsidRDefault="00655E8D" w:rsidP="00655E8D">
            <w:pPr>
              <w:rPr>
                <w:b/>
              </w:rPr>
            </w:pPr>
            <w:r w:rsidRPr="0003122D">
              <w:rPr>
                <w:b/>
              </w:rPr>
              <w:t>April 2023</w:t>
            </w:r>
          </w:p>
        </w:tc>
      </w:tr>
      <w:tr w:rsidR="00655E8D" w:rsidRPr="009522A2" w14:paraId="3E74D001" w14:textId="77777777" w:rsidTr="00335964">
        <w:tc>
          <w:tcPr>
            <w:tcW w:w="10627" w:type="dxa"/>
            <w:gridSpan w:val="3"/>
            <w:shd w:val="clear" w:color="auto" w:fill="auto"/>
          </w:tcPr>
          <w:p w14:paraId="090B25C7" w14:textId="77777777" w:rsidR="00655E8D" w:rsidRPr="00EF0CAA" w:rsidRDefault="00655E8D" w:rsidP="00655E8D"/>
          <w:p w14:paraId="0BB4F726" w14:textId="1478824D" w:rsidR="00655E8D" w:rsidRPr="00EF0CAA" w:rsidRDefault="00655E8D" w:rsidP="00655E8D">
            <w:r>
              <w:t>ADRS staff to complete the trauma enhanced level - safety and stabilisation training</w:t>
            </w:r>
          </w:p>
        </w:tc>
        <w:tc>
          <w:tcPr>
            <w:tcW w:w="3321" w:type="dxa"/>
            <w:shd w:val="clear" w:color="auto" w:fill="auto"/>
          </w:tcPr>
          <w:p w14:paraId="387A1498" w14:textId="173A9EC9" w:rsidR="00655E8D" w:rsidRPr="009A6E95" w:rsidRDefault="00655E8D" w:rsidP="00655E8D">
            <w:pPr>
              <w:rPr>
                <w:b/>
              </w:rPr>
            </w:pPr>
            <w:r w:rsidRPr="0003122D">
              <w:rPr>
                <w:b/>
              </w:rPr>
              <w:t>April 2023</w:t>
            </w:r>
          </w:p>
        </w:tc>
      </w:tr>
      <w:tr w:rsidR="00655E8D" w:rsidRPr="009522A2" w14:paraId="70BFF241" w14:textId="77777777" w:rsidTr="00335964">
        <w:tc>
          <w:tcPr>
            <w:tcW w:w="10627" w:type="dxa"/>
            <w:gridSpan w:val="3"/>
            <w:shd w:val="clear" w:color="auto" w:fill="auto"/>
          </w:tcPr>
          <w:p w14:paraId="225C8677" w14:textId="77777777" w:rsidR="00655E8D" w:rsidRPr="009522A2" w:rsidRDefault="00655E8D" w:rsidP="00655E8D">
            <w:pPr>
              <w:rPr>
                <w:b/>
              </w:rPr>
            </w:pPr>
          </w:p>
          <w:p w14:paraId="529F3D60" w14:textId="5452C142" w:rsidR="00655E8D" w:rsidRPr="00EF0CAA" w:rsidRDefault="00655E8D" w:rsidP="00655E8D">
            <w:r w:rsidRPr="00EF0CAA">
              <w:t>Recruit a CBT Therapist to deliver high intensity psychological therapies</w:t>
            </w:r>
            <w:r>
              <w:t xml:space="preserve"> and deliver relevant staff training i.e. core skills and co-facilitate reflective practice </w:t>
            </w:r>
          </w:p>
        </w:tc>
        <w:tc>
          <w:tcPr>
            <w:tcW w:w="3321" w:type="dxa"/>
            <w:shd w:val="clear" w:color="auto" w:fill="auto"/>
          </w:tcPr>
          <w:p w14:paraId="420263EA" w14:textId="3E5785D7" w:rsidR="00655E8D" w:rsidRPr="009A6E95" w:rsidRDefault="00655E8D" w:rsidP="00655E8D">
            <w:pPr>
              <w:rPr>
                <w:b/>
              </w:rPr>
            </w:pPr>
            <w:r w:rsidRPr="0003122D">
              <w:rPr>
                <w:b/>
              </w:rPr>
              <w:t>April 2023</w:t>
            </w:r>
          </w:p>
        </w:tc>
      </w:tr>
      <w:tr w:rsidR="00655E8D" w:rsidRPr="00EF0CAA" w14:paraId="7A58A78E" w14:textId="77777777" w:rsidTr="00335964">
        <w:tc>
          <w:tcPr>
            <w:tcW w:w="10627" w:type="dxa"/>
            <w:gridSpan w:val="3"/>
            <w:shd w:val="clear" w:color="auto" w:fill="auto"/>
          </w:tcPr>
          <w:p w14:paraId="0EBD972F" w14:textId="77777777" w:rsidR="00655E8D" w:rsidRPr="00EF0CAA" w:rsidRDefault="00655E8D" w:rsidP="00655E8D"/>
          <w:p w14:paraId="1A5DAB63" w14:textId="25BDD9B8" w:rsidR="00655E8D" w:rsidRPr="00EF0CAA" w:rsidRDefault="00655E8D" w:rsidP="00655E8D">
            <w:r>
              <w:t>Continue to provide highly specialist psychological therapies via addiction psychology</w:t>
            </w:r>
          </w:p>
        </w:tc>
        <w:tc>
          <w:tcPr>
            <w:tcW w:w="3321" w:type="dxa"/>
            <w:shd w:val="clear" w:color="auto" w:fill="auto"/>
          </w:tcPr>
          <w:p w14:paraId="1684A91E" w14:textId="72EB1305" w:rsidR="00655E8D" w:rsidRPr="009A6E95" w:rsidRDefault="00655E8D" w:rsidP="00655E8D">
            <w:pPr>
              <w:rPr>
                <w:b/>
              </w:rPr>
            </w:pPr>
            <w:r w:rsidRPr="0003122D">
              <w:rPr>
                <w:b/>
              </w:rPr>
              <w:t>April 2023</w:t>
            </w:r>
          </w:p>
        </w:tc>
      </w:tr>
    </w:tbl>
    <w:p w14:paraId="4C95F674" w14:textId="77777777" w:rsidR="009874CA" w:rsidRDefault="009874CA" w:rsidP="009874CA"/>
    <w:p w14:paraId="301CA90B" w14:textId="77777777" w:rsidR="00945B7C" w:rsidRDefault="00945B7C" w:rsidP="009874CA">
      <w:pPr>
        <w:sectPr w:rsidR="00945B7C" w:rsidSect="009874CA">
          <w:pgSz w:w="16838" w:h="11906" w:orient="landscape" w:code="9"/>
          <w:pgMar w:top="1440" w:right="1440" w:bottom="1440" w:left="1440" w:header="720" w:footer="720" w:gutter="0"/>
          <w:cols w:space="708"/>
          <w:docGrid w:linePitch="360"/>
        </w:sectPr>
      </w:pPr>
    </w:p>
    <w:tbl>
      <w:tblPr>
        <w:tblStyle w:val="TableGrid"/>
        <w:tblW w:w="0" w:type="auto"/>
        <w:tblLook w:val="04A0" w:firstRow="1" w:lastRow="0" w:firstColumn="1" w:lastColumn="0" w:noHBand="0" w:noVBand="1"/>
      </w:tblPr>
      <w:tblGrid>
        <w:gridCol w:w="2547"/>
        <w:gridCol w:w="4678"/>
        <w:gridCol w:w="3402"/>
        <w:gridCol w:w="3321"/>
      </w:tblGrid>
      <w:tr w:rsidR="003446A1" w:rsidRPr="009522A2" w14:paraId="426BE0CE" w14:textId="77777777" w:rsidTr="003446A1">
        <w:trPr>
          <w:trHeight w:val="1040"/>
        </w:trPr>
        <w:tc>
          <w:tcPr>
            <w:tcW w:w="2547" w:type="dxa"/>
            <w:shd w:val="clear" w:color="auto" w:fill="D9D9D9" w:themeFill="background1" w:themeFillShade="D9"/>
          </w:tcPr>
          <w:p w14:paraId="568DC9DC" w14:textId="77777777" w:rsidR="003446A1" w:rsidRPr="009522A2" w:rsidRDefault="003446A1" w:rsidP="009522A2">
            <w:pPr>
              <w:rPr>
                <w:b/>
              </w:rPr>
            </w:pPr>
            <w:r w:rsidRPr="009522A2">
              <w:rPr>
                <w:b/>
              </w:rPr>
              <w:lastRenderedPageBreak/>
              <w:t xml:space="preserve">MAT Standard </w:t>
            </w:r>
            <w:r>
              <w:rPr>
                <w:b/>
              </w:rPr>
              <w:t>7</w:t>
            </w:r>
          </w:p>
          <w:p w14:paraId="1885E5F9" w14:textId="77777777" w:rsidR="003446A1" w:rsidRPr="009522A2" w:rsidRDefault="003446A1" w:rsidP="009522A2"/>
        </w:tc>
        <w:tc>
          <w:tcPr>
            <w:tcW w:w="4678" w:type="dxa"/>
            <w:vMerge w:val="restart"/>
            <w:shd w:val="clear" w:color="auto" w:fill="D9D9D9" w:themeFill="background1" w:themeFillShade="D9"/>
          </w:tcPr>
          <w:p w14:paraId="63D44E42" w14:textId="77777777" w:rsidR="003446A1" w:rsidRPr="009522A2" w:rsidRDefault="003446A1" w:rsidP="009522A2">
            <w:r w:rsidRPr="009874CA">
              <w:rPr>
                <w:b/>
              </w:rPr>
              <w:t>All people have the option of MAT shared with Primary Care</w:t>
            </w:r>
            <w:r>
              <w:rPr>
                <w:b/>
              </w:rPr>
              <w:t>.</w:t>
            </w:r>
          </w:p>
        </w:tc>
        <w:tc>
          <w:tcPr>
            <w:tcW w:w="6723" w:type="dxa"/>
            <w:gridSpan w:val="2"/>
            <w:vMerge w:val="restart"/>
            <w:shd w:val="clear" w:color="auto" w:fill="D9D9D9" w:themeFill="background1" w:themeFillShade="D9"/>
          </w:tcPr>
          <w:p w14:paraId="62CB1AC8" w14:textId="77777777" w:rsidR="003446A1" w:rsidRDefault="003446A1" w:rsidP="00945B7C">
            <w:r>
              <w:t>People who choose to will be able to receive medication or support through primary care providers. These may include GPs and community pharmacy. Care provided would depend on the GP or community pharmacist as well as the specialist treatment service.</w:t>
            </w:r>
          </w:p>
          <w:p w14:paraId="24CF5E93" w14:textId="77777777" w:rsidR="003446A1" w:rsidRPr="009522A2" w:rsidRDefault="003446A1" w:rsidP="009522A2"/>
        </w:tc>
      </w:tr>
      <w:tr w:rsidR="003446A1" w:rsidRPr="009522A2" w14:paraId="116CADD2" w14:textId="77777777" w:rsidTr="003446A1">
        <w:trPr>
          <w:trHeight w:val="1039"/>
        </w:trPr>
        <w:tc>
          <w:tcPr>
            <w:tcW w:w="2547" w:type="dxa"/>
            <w:shd w:val="clear" w:color="auto" w:fill="auto"/>
          </w:tcPr>
          <w:p w14:paraId="24B79C67" w14:textId="010C3F9C" w:rsidR="003446A1" w:rsidRPr="003446A1" w:rsidRDefault="003446A1" w:rsidP="009522A2">
            <w:r w:rsidRPr="003446A1">
              <w:t>April 2022 RAG status</w:t>
            </w:r>
          </w:p>
        </w:tc>
        <w:tc>
          <w:tcPr>
            <w:tcW w:w="4678" w:type="dxa"/>
            <w:vMerge/>
            <w:shd w:val="clear" w:color="auto" w:fill="D9D9D9" w:themeFill="background1" w:themeFillShade="D9"/>
          </w:tcPr>
          <w:p w14:paraId="32F7F110" w14:textId="77777777" w:rsidR="003446A1" w:rsidRPr="009874CA" w:rsidRDefault="003446A1" w:rsidP="009522A2">
            <w:pPr>
              <w:rPr>
                <w:b/>
              </w:rPr>
            </w:pPr>
          </w:p>
        </w:tc>
        <w:tc>
          <w:tcPr>
            <w:tcW w:w="6723" w:type="dxa"/>
            <w:gridSpan w:val="2"/>
            <w:vMerge/>
            <w:shd w:val="clear" w:color="auto" w:fill="D9D9D9" w:themeFill="background1" w:themeFillShade="D9"/>
          </w:tcPr>
          <w:p w14:paraId="6CE7BDE3" w14:textId="77777777" w:rsidR="003446A1" w:rsidRDefault="003446A1" w:rsidP="00945B7C"/>
        </w:tc>
      </w:tr>
      <w:tr w:rsidR="009522A2" w:rsidRPr="009522A2" w14:paraId="4C1F17CB" w14:textId="77777777" w:rsidTr="00335964">
        <w:tc>
          <w:tcPr>
            <w:tcW w:w="10627" w:type="dxa"/>
            <w:gridSpan w:val="3"/>
            <w:shd w:val="clear" w:color="auto" w:fill="D9D9D9" w:themeFill="background1" w:themeFillShade="D9"/>
          </w:tcPr>
          <w:p w14:paraId="3F9C098A" w14:textId="77777777" w:rsidR="009522A2" w:rsidRPr="009522A2" w:rsidRDefault="00945B7C" w:rsidP="009522A2">
            <w:pPr>
              <w:rPr>
                <w:b/>
              </w:rPr>
            </w:pPr>
            <w:r w:rsidRPr="00945B7C">
              <w:rPr>
                <w:b/>
              </w:rPr>
              <w:t>Actions/deliverables to implement standard</w:t>
            </w:r>
            <w:r>
              <w:rPr>
                <w:b/>
              </w:rPr>
              <w:t xml:space="preserve"> 7</w:t>
            </w:r>
          </w:p>
        </w:tc>
        <w:tc>
          <w:tcPr>
            <w:tcW w:w="3321" w:type="dxa"/>
            <w:shd w:val="clear" w:color="auto" w:fill="D9D9D9" w:themeFill="background1" w:themeFillShade="D9"/>
          </w:tcPr>
          <w:p w14:paraId="6026D0A4" w14:textId="77777777" w:rsidR="009522A2" w:rsidRPr="009522A2" w:rsidRDefault="009522A2" w:rsidP="009522A2">
            <w:r w:rsidRPr="009522A2">
              <w:rPr>
                <w:b/>
              </w:rPr>
              <w:t>Timescales to complete</w:t>
            </w:r>
          </w:p>
        </w:tc>
      </w:tr>
      <w:tr w:rsidR="00655E8D" w:rsidRPr="009522A2" w14:paraId="459F61F1" w14:textId="77777777" w:rsidTr="00335964">
        <w:tc>
          <w:tcPr>
            <w:tcW w:w="10627" w:type="dxa"/>
            <w:gridSpan w:val="3"/>
            <w:shd w:val="clear" w:color="auto" w:fill="auto"/>
          </w:tcPr>
          <w:p w14:paraId="5FE09605" w14:textId="77777777" w:rsidR="00655E8D" w:rsidRPr="009A6E95" w:rsidRDefault="00655E8D" w:rsidP="00655E8D"/>
          <w:p w14:paraId="45E81E66" w14:textId="73B3736E" w:rsidR="00655E8D" w:rsidRPr="009A6E95" w:rsidRDefault="00655E8D" w:rsidP="00655E8D">
            <w:r w:rsidRPr="009A6E95">
              <w:t>The review of GGC Local Enhanced Shared Care Contract will inform future model of delivery</w:t>
            </w:r>
          </w:p>
        </w:tc>
        <w:tc>
          <w:tcPr>
            <w:tcW w:w="3321" w:type="dxa"/>
            <w:shd w:val="clear" w:color="auto" w:fill="auto"/>
          </w:tcPr>
          <w:p w14:paraId="74E30E10" w14:textId="345B4C6B" w:rsidR="00655E8D" w:rsidRPr="009A6E95" w:rsidRDefault="00655E8D" w:rsidP="00655E8D">
            <w:pPr>
              <w:rPr>
                <w:b/>
              </w:rPr>
            </w:pPr>
            <w:r w:rsidRPr="0026002E">
              <w:rPr>
                <w:b/>
              </w:rPr>
              <w:t>April 2023</w:t>
            </w:r>
          </w:p>
        </w:tc>
      </w:tr>
      <w:tr w:rsidR="00655E8D" w:rsidRPr="009522A2" w14:paraId="0595B5D6" w14:textId="77777777" w:rsidTr="00335964">
        <w:tc>
          <w:tcPr>
            <w:tcW w:w="10627" w:type="dxa"/>
            <w:gridSpan w:val="3"/>
            <w:shd w:val="clear" w:color="auto" w:fill="auto"/>
          </w:tcPr>
          <w:p w14:paraId="0E7D2435" w14:textId="77777777" w:rsidR="00655E8D" w:rsidRPr="009A6E95" w:rsidRDefault="00655E8D" w:rsidP="00655E8D"/>
          <w:p w14:paraId="71E2CDEE" w14:textId="466038AC" w:rsidR="00655E8D" w:rsidRPr="009A6E95" w:rsidRDefault="00655E8D" w:rsidP="00655E8D">
            <w:r w:rsidRPr="009A6E95">
              <w:t>Locally, we will continue to ensure safe transfer of care and option of support via shared care</w:t>
            </w:r>
          </w:p>
        </w:tc>
        <w:tc>
          <w:tcPr>
            <w:tcW w:w="3321" w:type="dxa"/>
            <w:shd w:val="clear" w:color="auto" w:fill="auto"/>
          </w:tcPr>
          <w:p w14:paraId="25032B02" w14:textId="74E5EA52" w:rsidR="00655E8D" w:rsidRPr="009A6E95" w:rsidRDefault="00655E8D" w:rsidP="00655E8D">
            <w:pPr>
              <w:rPr>
                <w:b/>
              </w:rPr>
            </w:pPr>
            <w:r w:rsidRPr="0026002E">
              <w:rPr>
                <w:b/>
              </w:rPr>
              <w:t>April 2023</w:t>
            </w:r>
          </w:p>
        </w:tc>
      </w:tr>
    </w:tbl>
    <w:p w14:paraId="1F160727" w14:textId="77777777" w:rsidR="009874CA" w:rsidRDefault="009874CA" w:rsidP="009874CA"/>
    <w:p w14:paraId="2B1D3272" w14:textId="77777777" w:rsidR="00945B7C" w:rsidRDefault="00945B7C" w:rsidP="009874CA">
      <w:pPr>
        <w:sectPr w:rsidR="00945B7C" w:rsidSect="009874CA">
          <w:pgSz w:w="16838" w:h="11906" w:orient="landscape" w:code="9"/>
          <w:pgMar w:top="1440" w:right="1440" w:bottom="1440" w:left="1440" w:header="720" w:footer="720" w:gutter="0"/>
          <w:cols w:space="708"/>
          <w:docGrid w:linePitch="360"/>
        </w:sectPr>
      </w:pPr>
    </w:p>
    <w:tbl>
      <w:tblPr>
        <w:tblStyle w:val="TableGrid"/>
        <w:tblW w:w="0" w:type="auto"/>
        <w:tblLook w:val="04A0" w:firstRow="1" w:lastRow="0" w:firstColumn="1" w:lastColumn="0" w:noHBand="0" w:noVBand="1"/>
      </w:tblPr>
      <w:tblGrid>
        <w:gridCol w:w="2547"/>
        <w:gridCol w:w="5528"/>
        <w:gridCol w:w="2552"/>
        <w:gridCol w:w="3321"/>
      </w:tblGrid>
      <w:tr w:rsidR="003446A1" w:rsidRPr="009522A2" w14:paraId="22DBC7AA" w14:textId="77777777" w:rsidTr="003446A1">
        <w:trPr>
          <w:trHeight w:val="1040"/>
        </w:trPr>
        <w:tc>
          <w:tcPr>
            <w:tcW w:w="2547" w:type="dxa"/>
            <w:shd w:val="clear" w:color="auto" w:fill="D9D9D9" w:themeFill="background1" w:themeFillShade="D9"/>
          </w:tcPr>
          <w:p w14:paraId="1A24F9A3" w14:textId="77777777" w:rsidR="003446A1" w:rsidRPr="009522A2" w:rsidRDefault="003446A1" w:rsidP="009522A2">
            <w:pPr>
              <w:rPr>
                <w:b/>
              </w:rPr>
            </w:pPr>
            <w:r w:rsidRPr="009522A2">
              <w:rPr>
                <w:b/>
              </w:rPr>
              <w:lastRenderedPageBreak/>
              <w:t xml:space="preserve">MAT Standard </w:t>
            </w:r>
            <w:r>
              <w:rPr>
                <w:b/>
              </w:rPr>
              <w:t>8</w:t>
            </w:r>
          </w:p>
          <w:p w14:paraId="17899ADD" w14:textId="77777777" w:rsidR="003446A1" w:rsidRPr="009522A2" w:rsidRDefault="003446A1" w:rsidP="009522A2"/>
        </w:tc>
        <w:tc>
          <w:tcPr>
            <w:tcW w:w="5528" w:type="dxa"/>
            <w:vMerge w:val="restart"/>
            <w:shd w:val="clear" w:color="auto" w:fill="D9D9D9" w:themeFill="background1" w:themeFillShade="D9"/>
          </w:tcPr>
          <w:p w14:paraId="1506D00D" w14:textId="77777777" w:rsidR="003446A1" w:rsidRPr="009522A2" w:rsidRDefault="003446A1" w:rsidP="009522A2">
            <w:r w:rsidRPr="009874CA">
              <w:rPr>
                <w:b/>
              </w:rPr>
              <w:t>All people have access to independent advocacy and support for housing, welfare and income needs</w:t>
            </w:r>
            <w:r>
              <w:rPr>
                <w:b/>
              </w:rPr>
              <w:t>.</w:t>
            </w:r>
          </w:p>
        </w:tc>
        <w:tc>
          <w:tcPr>
            <w:tcW w:w="5873" w:type="dxa"/>
            <w:gridSpan w:val="2"/>
            <w:vMerge w:val="restart"/>
            <w:shd w:val="clear" w:color="auto" w:fill="D9D9D9" w:themeFill="background1" w:themeFillShade="D9"/>
          </w:tcPr>
          <w:p w14:paraId="41684C4D" w14:textId="77777777" w:rsidR="003446A1" w:rsidRDefault="003446A1" w:rsidP="00945B7C">
            <w:r>
              <w:t>People have the right to ask for a worker who will support them with any help they need with housing, welfare or income. This worker will support people when using services, make sure they get what best suits them and that they are treated fairly.</w:t>
            </w:r>
          </w:p>
          <w:p w14:paraId="59440E0C" w14:textId="77777777" w:rsidR="003446A1" w:rsidRPr="009522A2" w:rsidRDefault="003446A1" w:rsidP="009522A2"/>
        </w:tc>
      </w:tr>
      <w:tr w:rsidR="003446A1" w:rsidRPr="009522A2" w14:paraId="114DA667" w14:textId="77777777" w:rsidTr="003446A1">
        <w:trPr>
          <w:trHeight w:val="1039"/>
        </w:trPr>
        <w:tc>
          <w:tcPr>
            <w:tcW w:w="2547" w:type="dxa"/>
            <w:shd w:val="clear" w:color="auto" w:fill="auto"/>
          </w:tcPr>
          <w:p w14:paraId="20E6D9ED" w14:textId="215C90FC" w:rsidR="003446A1" w:rsidRPr="003446A1" w:rsidRDefault="003446A1" w:rsidP="009522A2">
            <w:r w:rsidRPr="003446A1">
              <w:t>April 2022 RAG status</w:t>
            </w:r>
          </w:p>
        </w:tc>
        <w:tc>
          <w:tcPr>
            <w:tcW w:w="5528" w:type="dxa"/>
            <w:vMerge/>
            <w:shd w:val="clear" w:color="auto" w:fill="D9D9D9" w:themeFill="background1" w:themeFillShade="D9"/>
          </w:tcPr>
          <w:p w14:paraId="53432899" w14:textId="77777777" w:rsidR="003446A1" w:rsidRPr="009874CA" w:rsidRDefault="003446A1" w:rsidP="009522A2">
            <w:pPr>
              <w:rPr>
                <w:b/>
              </w:rPr>
            </w:pPr>
          </w:p>
        </w:tc>
        <w:tc>
          <w:tcPr>
            <w:tcW w:w="5873" w:type="dxa"/>
            <w:gridSpan w:val="2"/>
            <w:vMerge/>
            <w:shd w:val="clear" w:color="auto" w:fill="D9D9D9" w:themeFill="background1" w:themeFillShade="D9"/>
          </w:tcPr>
          <w:p w14:paraId="527944B5" w14:textId="77777777" w:rsidR="003446A1" w:rsidRDefault="003446A1" w:rsidP="00945B7C"/>
        </w:tc>
      </w:tr>
      <w:tr w:rsidR="009522A2" w:rsidRPr="009522A2" w14:paraId="2A24AF9F" w14:textId="77777777" w:rsidTr="00335964">
        <w:tc>
          <w:tcPr>
            <w:tcW w:w="10627" w:type="dxa"/>
            <w:gridSpan w:val="3"/>
            <w:shd w:val="clear" w:color="auto" w:fill="D9D9D9" w:themeFill="background1" w:themeFillShade="D9"/>
          </w:tcPr>
          <w:p w14:paraId="64878E69" w14:textId="77777777" w:rsidR="009522A2" w:rsidRPr="009522A2" w:rsidRDefault="00945B7C" w:rsidP="009522A2">
            <w:pPr>
              <w:rPr>
                <w:b/>
              </w:rPr>
            </w:pPr>
            <w:r w:rsidRPr="00945B7C">
              <w:rPr>
                <w:b/>
              </w:rPr>
              <w:t>Actions/deliverables to implement standard</w:t>
            </w:r>
            <w:r>
              <w:rPr>
                <w:b/>
              </w:rPr>
              <w:t xml:space="preserve"> 8</w:t>
            </w:r>
          </w:p>
        </w:tc>
        <w:tc>
          <w:tcPr>
            <w:tcW w:w="3321" w:type="dxa"/>
            <w:shd w:val="clear" w:color="auto" w:fill="D9D9D9" w:themeFill="background1" w:themeFillShade="D9"/>
          </w:tcPr>
          <w:p w14:paraId="3F6F4130" w14:textId="77777777" w:rsidR="009522A2" w:rsidRPr="009522A2" w:rsidRDefault="009522A2" w:rsidP="009522A2">
            <w:r w:rsidRPr="009522A2">
              <w:rPr>
                <w:b/>
              </w:rPr>
              <w:t>Timescales to complete</w:t>
            </w:r>
          </w:p>
        </w:tc>
      </w:tr>
      <w:tr w:rsidR="00655E8D" w:rsidRPr="00CA133B" w14:paraId="25E8B3D3" w14:textId="77777777" w:rsidTr="00335964">
        <w:tc>
          <w:tcPr>
            <w:tcW w:w="10627" w:type="dxa"/>
            <w:gridSpan w:val="3"/>
            <w:shd w:val="clear" w:color="auto" w:fill="auto"/>
          </w:tcPr>
          <w:p w14:paraId="5C7230CA" w14:textId="77777777" w:rsidR="00655E8D" w:rsidRPr="00CA133B" w:rsidRDefault="00655E8D" w:rsidP="00655E8D"/>
          <w:p w14:paraId="23C6A0E8" w14:textId="746B061B" w:rsidR="00655E8D" w:rsidRPr="00CA133B" w:rsidRDefault="00655E8D" w:rsidP="00655E8D">
            <w:r>
              <w:t>Continue to promote First Advocacy Service</w:t>
            </w:r>
          </w:p>
        </w:tc>
        <w:tc>
          <w:tcPr>
            <w:tcW w:w="3321" w:type="dxa"/>
            <w:shd w:val="clear" w:color="auto" w:fill="auto"/>
          </w:tcPr>
          <w:p w14:paraId="1617B0DC" w14:textId="7BCDEB97" w:rsidR="00655E8D" w:rsidRPr="009A6E95" w:rsidRDefault="00655E8D" w:rsidP="00655E8D">
            <w:pPr>
              <w:rPr>
                <w:b/>
              </w:rPr>
            </w:pPr>
            <w:r w:rsidRPr="00741D9E">
              <w:rPr>
                <w:b/>
              </w:rPr>
              <w:t>April 2023</w:t>
            </w:r>
          </w:p>
        </w:tc>
      </w:tr>
      <w:tr w:rsidR="00655E8D" w:rsidRPr="00CA133B" w14:paraId="4A565922" w14:textId="77777777" w:rsidTr="00335964">
        <w:tc>
          <w:tcPr>
            <w:tcW w:w="10627" w:type="dxa"/>
            <w:gridSpan w:val="3"/>
            <w:shd w:val="clear" w:color="auto" w:fill="auto"/>
          </w:tcPr>
          <w:p w14:paraId="6B477F90" w14:textId="77777777" w:rsidR="00655E8D" w:rsidRPr="00CA133B" w:rsidRDefault="00655E8D" w:rsidP="00655E8D"/>
          <w:p w14:paraId="30F5B651" w14:textId="48D64207" w:rsidR="00655E8D" w:rsidRPr="00CA133B" w:rsidRDefault="00655E8D" w:rsidP="00655E8D">
            <w:r>
              <w:t>Ensure First Advocacy information is provided at all points of service delivery</w:t>
            </w:r>
          </w:p>
        </w:tc>
        <w:tc>
          <w:tcPr>
            <w:tcW w:w="3321" w:type="dxa"/>
            <w:shd w:val="clear" w:color="auto" w:fill="auto"/>
          </w:tcPr>
          <w:p w14:paraId="5D6016C5" w14:textId="4E754F67" w:rsidR="00655E8D" w:rsidRPr="009A6E95" w:rsidRDefault="00655E8D" w:rsidP="00655E8D">
            <w:pPr>
              <w:rPr>
                <w:b/>
              </w:rPr>
            </w:pPr>
            <w:r w:rsidRPr="00741D9E">
              <w:rPr>
                <w:b/>
              </w:rPr>
              <w:t>April 2023</w:t>
            </w:r>
          </w:p>
        </w:tc>
      </w:tr>
      <w:tr w:rsidR="00655E8D" w:rsidRPr="00CA133B" w14:paraId="379B7492" w14:textId="77777777" w:rsidTr="00335964">
        <w:tc>
          <w:tcPr>
            <w:tcW w:w="10627" w:type="dxa"/>
            <w:gridSpan w:val="3"/>
            <w:shd w:val="clear" w:color="auto" w:fill="auto"/>
          </w:tcPr>
          <w:p w14:paraId="6DA657D2" w14:textId="77777777" w:rsidR="00655E8D" w:rsidRPr="00CA133B" w:rsidRDefault="00655E8D" w:rsidP="00655E8D"/>
          <w:p w14:paraId="218417C4" w14:textId="615C34E2" w:rsidR="00655E8D" w:rsidRPr="00CA133B" w:rsidRDefault="00655E8D" w:rsidP="00655E8D">
            <w:r>
              <w:t>Ensure First Advocacy advice is recorded in all relevant electronic recording systems</w:t>
            </w:r>
          </w:p>
        </w:tc>
        <w:tc>
          <w:tcPr>
            <w:tcW w:w="3321" w:type="dxa"/>
            <w:shd w:val="clear" w:color="auto" w:fill="auto"/>
          </w:tcPr>
          <w:p w14:paraId="63907312" w14:textId="4FD1C86E" w:rsidR="00655E8D" w:rsidRPr="009A6E95" w:rsidRDefault="00655E8D" w:rsidP="00655E8D">
            <w:pPr>
              <w:rPr>
                <w:b/>
              </w:rPr>
            </w:pPr>
            <w:r w:rsidRPr="00741D9E">
              <w:rPr>
                <w:b/>
              </w:rPr>
              <w:t>April 2023</w:t>
            </w:r>
          </w:p>
        </w:tc>
      </w:tr>
    </w:tbl>
    <w:p w14:paraId="56FC7CB1" w14:textId="77777777" w:rsidR="009874CA" w:rsidRDefault="009874CA" w:rsidP="009874CA"/>
    <w:p w14:paraId="2F4873EF" w14:textId="77777777" w:rsidR="00945B7C" w:rsidRDefault="00945B7C" w:rsidP="009874CA">
      <w:pPr>
        <w:sectPr w:rsidR="00945B7C" w:rsidSect="009874CA">
          <w:pgSz w:w="16838" w:h="11906" w:orient="landscape" w:code="9"/>
          <w:pgMar w:top="1440" w:right="1440" w:bottom="1440" w:left="1440" w:header="720" w:footer="720" w:gutter="0"/>
          <w:cols w:space="708"/>
          <w:docGrid w:linePitch="360"/>
        </w:sectPr>
      </w:pPr>
    </w:p>
    <w:tbl>
      <w:tblPr>
        <w:tblStyle w:val="TableGrid"/>
        <w:tblW w:w="0" w:type="auto"/>
        <w:tblLook w:val="04A0" w:firstRow="1" w:lastRow="0" w:firstColumn="1" w:lastColumn="0" w:noHBand="0" w:noVBand="1"/>
      </w:tblPr>
      <w:tblGrid>
        <w:gridCol w:w="2547"/>
        <w:gridCol w:w="6095"/>
        <w:gridCol w:w="1985"/>
        <w:gridCol w:w="3321"/>
      </w:tblGrid>
      <w:tr w:rsidR="003446A1" w:rsidRPr="009522A2" w14:paraId="56E4D240" w14:textId="77777777" w:rsidTr="003446A1">
        <w:trPr>
          <w:trHeight w:val="864"/>
        </w:trPr>
        <w:tc>
          <w:tcPr>
            <w:tcW w:w="2547" w:type="dxa"/>
            <w:shd w:val="clear" w:color="auto" w:fill="D9D9D9" w:themeFill="background1" w:themeFillShade="D9"/>
          </w:tcPr>
          <w:p w14:paraId="0994654E" w14:textId="77777777" w:rsidR="003446A1" w:rsidRPr="009522A2" w:rsidRDefault="003446A1" w:rsidP="009522A2">
            <w:pPr>
              <w:rPr>
                <w:b/>
              </w:rPr>
            </w:pPr>
            <w:r w:rsidRPr="009522A2">
              <w:rPr>
                <w:b/>
              </w:rPr>
              <w:lastRenderedPageBreak/>
              <w:t xml:space="preserve">MAT Standard </w:t>
            </w:r>
            <w:r>
              <w:rPr>
                <w:b/>
              </w:rPr>
              <w:t>9</w:t>
            </w:r>
          </w:p>
          <w:p w14:paraId="1CFF0DC5" w14:textId="77777777" w:rsidR="003446A1" w:rsidRPr="009522A2" w:rsidRDefault="003446A1" w:rsidP="009522A2"/>
        </w:tc>
        <w:tc>
          <w:tcPr>
            <w:tcW w:w="6095" w:type="dxa"/>
            <w:vMerge w:val="restart"/>
            <w:shd w:val="clear" w:color="auto" w:fill="D9D9D9" w:themeFill="background1" w:themeFillShade="D9"/>
          </w:tcPr>
          <w:p w14:paraId="7FC00D63" w14:textId="77777777" w:rsidR="003446A1" w:rsidRPr="009874CA" w:rsidRDefault="003446A1" w:rsidP="00945B7C">
            <w:pPr>
              <w:rPr>
                <w:b/>
              </w:rPr>
            </w:pPr>
            <w:r w:rsidRPr="009874CA">
              <w:rPr>
                <w:b/>
              </w:rPr>
              <w:t>All people with co-occurring drug use and mental health difficulties can receive mental health care at the point of MAT delivery.</w:t>
            </w:r>
          </w:p>
          <w:p w14:paraId="05CE9278" w14:textId="77777777" w:rsidR="003446A1" w:rsidRPr="009522A2" w:rsidRDefault="003446A1" w:rsidP="009522A2"/>
        </w:tc>
        <w:tc>
          <w:tcPr>
            <w:tcW w:w="5306" w:type="dxa"/>
            <w:gridSpan w:val="2"/>
            <w:vMerge w:val="restart"/>
            <w:shd w:val="clear" w:color="auto" w:fill="D9D9D9" w:themeFill="background1" w:themeFillShade="D9"/>
          </w:tcPr>
          <w:p w14:paraId="60D5B0AD" w14:textId="77777777" w:rsidR="003446A1" w:rsidRDefault="003446A1" w:rsidP="00945B7C">
            <w:r>
              <w:t>People have the right to ask for support with mental health problems and to engage in mental health treatment while being supported as part of their drug treatment and care.</w:t>
            </w:r>
          </w:p>
          <w:p w14:paraId="00E7C7B3" w14:textId="77777777" w:rsidR="003446A1" w:rsidRPr="009522A2" w:rsidRDefault="003446A1" w:rsidP="009522A2"/>
        </w:tc>
      </w:tr>
      <w:tr w:rsidR="003446A1" w:rsidRPr="009522A2" w14:paraId="5D424A8E" w14:textId="77777777" w:rsidTr="003446A1">
        <w:trPr>
          <w:trHeight w:val="864"/>
        </w:trPr>
        <w:tc>
          <w:tcPr>
            <w:tcW w:w="2547" w:type="dxa"/>
            <w:shd w:val="clear" w:color="auto" w:fill="auto"/>
          </w:tcPr>
          <w:p w14:paraId="4831EB57" w14:textId="09A55C6A" w:rsidR="003446A1" w:rsidRPr="003446A1" w:rsidRDefault="003446A1" w:rsidP="009522A2">
            <w:r w:rsidRPr="003446A1">
              <w:t>April 2022 RAG status</w:t>
            </w:r>
          </w:p>
        </w:tc>
        <w:tc>
          <w:tcPr>
            <w:tcW w:w="6095" w:type="dxa"/>
            <w:vMerge/>
            <w:shd w:val="clear" w:color="auto" w:fill="D9D9D9" w:themeFill="background1" w:themeFillShade="D9"/>
          </w:tcPr>
          <w:p w14:paraId="3E1E3782" w14:textId="77777777" w:rsidR="003446A1" w:rsidRPr="009874CA" w:rsidRDefault="003446A1" w:rsidP="00945B7C">
            <w:pPr>
              <w:rPr>
                <w:b/>
              </w:rPr>
            </w:pPr>
          </w:p>
        </w:tc>
        <w:tc>
          <w:tcPr>
            <w:tcW w:w="5306" w:type="dxa"/>
            <w:gridSpan w:val="2"/>
            <w:vMerge/>
            <w:shd w:val="clear" w:color="auto" w:fill="D9D9D9" w:themeFill="background1" w:themeFillShade="D9"/>
          </w:tcPr>
          <w:p w14:paraId="28443F6F" w14:textId="77777777" w:rsidR="003446A1" w:rsidRDefault="003446A1" w:rsidP="00945B7C"/>
        </w:tc>
      </w:tr>
      <w:tr w:rsidR="009522A2" w:rsidRPr="009522A2" w14:paraId="2858095D" w14:textId="77777777" w:rsidTr="00335964">
        <w:tc>
          <w:tcPr>
            <w:tcW w:w="10627" w:type="dxa"/>
            <w:gridSpan w:val="3"/>
            <w:shd w:val="clear" w:color="auto" w:fill="D9D9D9" w:themeFill="background1" w:themeFillShade="D9"/>
          </w:tcPr>
          <w:p w14:paraId="2362D23F" w14:textId="77777777" w:rsidR="009522A2" w:rsidRPr="009522A2" w:rsidRDefault="00945B7C" w:rsidP="009522A2">
            <w:pPr>
              <w:rPr>
                <w:b/>
              </w:rPr>
            </w:pPr>
            <w:r w:rsidRPr="00945B7C">
              <w:rPr>
                <w:b/>
              </w:rPr>
              <w:t>Actions/deliverables to implement standard</w:t>
            </w:r>
            <w:r>
              <w:rPr>
                <w:b/>
              </w:rPr>
              <w:t xml:space="preserve"> 9</w:t>
            </w:r>
          </w:p>
        </w:tc>
        <w:tc>
          <w:tcPr>
            <w:tcW w:w="3321" w:type="dxa"/>
            <w:shd w:val="clear" w:color="auto" w:fill="D9D9D9" w:themeFill="background1" w:themeFillShade="D9"/>
          </w:tcPr>
          <w:p w14:paraId="21287688" w14:textId="77777777" w:rsidR="009522A2" w:rsidRPr="009522A2" w:rsidRDefault="009522A2" w:rsidP="009522A2">
            <w:r w:rsidRPr="009522A2">
              <w:rPr>
                <w:b/>
              </w:rPr>
              <w:t>Timescales to complete</w:t>
            </w:r>
          </w:p>
        </w:tc>
      </w:tr>
      <w:tr w:rsidR="00655E8D" w:rsidRPr="009522A2" w14:paraId="3496E9E8" w14:textId="77777777" w:rsidTr="00335964">
        <w:tc>
          <w:tcPr>
            <w:tcW w:w="10627" w:type="dxa"/>
            <w:gridSpan w:val="3"/>
            <w:shd w:val="clear" w:color="auto" w:fill="auto"/>
          </w:tcPr>
          <w:p w14:paraId="546BF2FA" w14:textId="77777777" w:rsidR="00655E8D" w:rsidRPr="009A6E95" w:rsidRDefault="00655E8D" w:rsidP="00655E8D"/>
          <w:p w14:paraId="4C553185" w14:textId="42964848" w:rsidR="00655E8D" w:rsidRPr="009A6E95" w:rsidRDefault="00655E8D" w:rsidP="00655E8D">
            <w:r w:rsidRPr="009A6E95">
              <w:t>Continue to adhere to the Mental Health and Addiction Interface Policy</w:t>
            </w:r>
          </w:p>
        </w:tc>
        <w:tc>
          <w:tcPr>
            <w:tcW w:w="3321" w:type="dxa"/>
            <w:shd w:val="clear" w:color="auto" w:fill="auto"/>
          </w:tcPr>
          <w:p w14:paraId="7B5986D7" w14:textId="3AA015B6" w:rsidR="00655E8D" w:rsidRPr="009A6E95" w:rsidRDefault="00655E8D" w:rsidP="00655E8D">
            <w:pPr>
              <w:rPr>
                <w:b/>
              </w:rPr>
            </w:pPr>
            <w:r w:rsidRPr="004773BD">
              <w:rPr>
                <w:b/>
              </w:rPr>
              <w:t>April 2023</w:t>
            </w:r>
          </w:p>
        </w:tc>
      </w:tr>
      <w:tr w:rsidR="00655E8D" w:rsidRPr="009522A2" w14:paraId="6104D01B" w14:textId="77777777" w:rsidTr="00335964">
        <w:tc>
          <w:tcPr>
            <w:tcW w:w="10627" w:type="dxa"/>
            <w:gridSpan w:val="3"/>
            <w:shd w:val="clear" w:color="auto" w:fill="auto"/>
          </w:tcPr>
          <w:p w14:paraId="1C98303E" w14:textId="77777777" w:rsidR="00655E8D" w:rsidRPr="009A6E95" w:rsidRDefault="00655E8D" w:rsidP="00655E8D"/>
          <w:p w14:paraId="157F6E87" w14:textId="1A5FBA51" w:rsidR="00655E8D" w:rsidRPr="009A6E95" w:rsidRDefault="00655E8D" w:rsidP="00655E8D">
            <w:r w:rsidRPr="009A6E95">
              <w:t>Continue to offer mental health assessments at all points of service delivery</w:t>
            </w:r>
          </w:p>
        </w:tc>
        <w:tc>
          <w:tcPr>
            <w:tcW w:w="3321" w:type="dxa"/>
            <w:shd w:val="clear" w:color="auto" w:fill="auto"/>
          </w:tcPr>
          <w:p w14:paraId="54BFE6C4" w14:textId="4FC1267A" w:rsidR="00655E8D" w:rsidRPr="009A6E95" w:rsidRDefault="00655E8D" w:rsidP="00655E8D">
            <w:pPr>
              <w:rPr>
                <w:b/>
              </w:rPr>
            </w:pPr>
            <w:r w:rsidRPr="004773BD">
              <w:rPr>
                <w:b/>
              </w:rPr>
              <w:t>April 2023</w:t>
            </w:r>
          </w:p>
        </w:tc>
      </w:tr>
      <w:tr w:rsidR="00655E8D" w:rsidRPr="009522A2" w14:paraId="52360753" w14:textId="77777777" w:rsidTr="00335964">
        <w:tc>
          <w:tcPr>
            <w:tcW w:w="10627" w:type="dxa"/>
            <w:gridSpan w:val="3"/>
            <w:shd w:val="clear" w:color="auto" w:fill="auto"/>
          </w:tcPr>
          <w:p w14:paraId="10B09306" w14:textId="77777777" w:rsidR="00655E8D" w:rsidRPr="009A6E95" w:rsidRDefault="00655E8D" w:rsidP="00655E8D"/>
          <w:p w14:paraId="61050047" w14:textId="49FE5CE4" w:rsidR="00655E8D" w:rsidRPr="009A6E95" w:rsidRDefault="00655E8D" w:rsidP="00655E8D">
            <w:r w:rsidRPr="009A6E95">
              <w:t>Continue to discuss high risk cases at multi-disciplinary team discussions</w:t>
            </w:r>
          </w:p>
        </w:tc>
        <w:tc>
          <w:tcPr>
            <w:tcW w:w="3321" w:type="dxa"/>
            <w:shd w:val="clear" w:color="auto" w:fill="auto"/>
          </w:tcPr>
          <w:p w14:paraId="17E89F5A" w14:textId="2711BBD6" w:rsidR="00655E8D" w:rsidRPr="009A6E95" w:rsidRDefault="00655E8D" w:rsidP="00655E8D">
            <w:pPr>
              <w:rPr>
                <w:b/>
              </w:rPr>
            </w:pPr>
            <w:r w:rsidRPr="004773BD">
              <w:rPr>
                <w:b/>
              </w:rPr>
              <w:t>April 2023</w:t>
            </w:r>
          </w:p>
        </w:tc>
      </w:tr>
      <w:tr w:rsidR="00655E8D" w:rsidRPr="009522A2" w14:paraId="05BE97A0" w14:textId="77777777" w:rsidTr="00335964">
        <w:tc>
          <w:tcPr>
            <w:tcW w:w="10627" w:type="dxa"/>
            <w:gridSpan w:val="3"/>
            <w:shd w:val="clear" w:color="auto" w:fill="auto"/>
          </w:tcPr>
          <w:p w14:paraId="7DC3EDDD" w14:textId="77777777" w:rsidR="00655E8D" w:rsidRPr="009A6E95" w:rsidRDefault="00655E8D" w:rsidP="00655E8D"/>
          <w:p w14:paraId="60893B02" w14:textId="2C1B9767" w:rsidR="00655E8D" w:rsidRPr="009A6E95" w:rsidRDefault="00655E8D" w:rsidP="00655E8D">
            <w:r w:rsidRPr="009A6E95">
              <w:t>Continue to assess and prescribe, if appropriate, psychotropic medications</w:t>
            </w:r>
          </w:p>
        </w:tc>
        <w:tc>
          <w:tcPr>
            <w:tcW w:w="3321" w:type="dxa"/>
            <w:shd w:val="clear" w:color="auto" w:fill="auto"/>
          </w:tcPr>
          <w:p w14:paraId="0BA9A228" w14:textId="68FBF53A" w:rsidR="00655E8D" w:rsidRPr="009A6E95" w:rsidRDefault="00655E8D" w:rsidP="00655E8D">
            <w:pPr>
              <w:rPr>
                <w:b/>
              </w:rPr>
            </w:pPr>
            <w:r w:rsidRPr="004773BD">
              <w:rPr>
                <w:b/>
              </w:rPr>
              <w:t>April 2023</w:t>
            </w:r>
          </w:p>
        </w:tc>
      </w:tr>
    </w:tbl>
    <w:p w14:paraId="7B389A50" w14:textId="77777777" w:rsidR="009874CA" w:rsidRDefault="009874CA" w:rsidP="009874CA"/>
    <w:p w14:paraId="4584F0FD" w14:textId="77777777" w:rsidR="009874CA" w:rsidRDefault="009874CA" w:rsidP="009874CA"/>
    <w:p w14:paraId="181DF28E" w14:textId="77777777" w:rsidR="00945B7C" w:rsidRDefault="00945B7C" w:rsidP="009874CA">
      <w:pPr>
        <w:sectPr w:rsidR="00945B7C" w:rsidSect="009874CA">
          <w:pgSz w:w="16838" w:h="11906" w:orient="landscape" w:code="9"/>
          <w:pgMar w:top="1440" w:right="1440" w:bottom="1440" w:left="1440" w:header="720" w:footer="720" w:gutter="0"/>
          <w:cols w:space="708"/>
          <w:docGrid w:linePitch="360"/>
        </w:sectPr>
      </w:pPr>
    </w:p>
    <w:tbl>
      <w:tblPr>
        <w:tblStyle w:val="TableGrid"/>
        <w:tblW w:w="0" w:type="auto"/>
        <w:tblLook w:val="04A0" w:firstRow="1" w:lastRow="0" w:firstColumn="1" w:lastColumn="0" w:noHBand="0" w:noVBand="1"/>
      </w:tblPr>
      <w:tblGrid>
        <w:gridCol w:w="2547"/>
        <w:gridCol w:w="4111"/>
        <w:gridCol w:w="3969"/>
        <w:gridCol w:w="3321"/>
      </w:tblGrid>
      <w:tr w:rsidR="003446A1" w:rsidRPr="009522A2" w14:paraId="08FB91D3" w14:textId="77777777" w:rsidTr="003446A1">
        <w:trPr>
          <w:trHeight w:val="1904"/>
        </w:trPr>
        <w:tc>
          <w:tcPr>
            <w:tcW w:w="2547" w:type="dxa"/>
            <w:shd w:val="clear" w:color="auto" w:fill="D9D9D9" w:themeFill="background1" w:themeFillShade="D9"/>
          </w:tcPr>
          <w:p w14:paraId="4FEEE07E" w14:textId="77777777" w:rsidR="003446A1" w:rsidRPr="009522A2" w:rsidRDefault="003446A1" w:rsidP="009522A2">
            <w:pPr>
              <w:rPr>
                <w:b/>
              </w:rPr>
            </w:pPr>
            <w:r w:rsidRPr="009522A2">
              <w:rPr>
                <w:b/>
              </w:rPr>
              <w:lastRenderedPageBreak/>
              <w:t xml:space="preserve">MAT Standard </w:t>
            </w:r>
            <w:r>
              <w:rPr>
                <w:b/>
              </w:rPr>
              <w:t>10</w:t>
            </w:r>
          </w:p>
          <w:p w14:paraId="1A271060" w14:textId="77777777" w:rsidR="003446A1" w:rsidRPr="009522A2" w:rsidRDefault="003446A1" w:rsidP="009522A2"/>
        </w:tc>
        <w:tc>
          <w:tcPr>
            <w:tcW w:w="4111" w:type="dxa"/>
            <w:vMerge w:val="restart"/>
            <w:shd w:val="clear" w:color="auto" w:fill="D9D9D9" w:themeFill="background1" w:themeFillShade="D9"/>
          </w:tcPr>
          <w:p w14:paraId="67ABFB1B" w14:textId="77777777" w:rsidR="003446A1" w:rsidRPr="009874CA" w:rsidRDefault="003446A1" w:rsidP="00945B7C">
            <w:pPr>
              <w:rPr>
                <w:b/>
              </w:rPr>
            </w:pPr>
            <w:r w:rsidRPr="009874CA">
              <w:rPr>
                <w:b/>
              </w:rPr>
              <w:t>All people receive trauma informed care.</w:t>
            </w:r>
          </w:p>
          <w:p w14:paraId="4BCD188B" w14:textId="77777777" w:rsidR="003446A1" w:rsidRPr="009522A2" w:rsidRDefault="003446A1" w:rsidP="009522A2"/>
        </w:tc>
        <w:tc>
          <w:tcPr>
            <w:tcW w:w="7290" w:type="dxa"/>
            <w:gridSpan w:val="2"/>
            <w:vMerge w:val="restart"/>
            <w:shd w:val="clear" w:color="auto" w:fill="D9D9D9" w:themeFill="background1" w:themeFillShade="D9"/>
          </w:tcPr>
          <w:p w14:paraId="16336F41" w14:textId="77777777" w:rsidR="003446A1" w:rsidRDefault="003446A1" w:rsidP="00945B7C">
            <w:r>
              <w:t>The treatment service people use recognises that many people who use their service may have experienced trauma, and that this may continue to impact on them in various ways.</w:t>
            </w:r>
          </w:p>
          <w:p w14:paraId="4E3FD386" w14:textId="77777777" w:rsidR="003446A1" w:rsidRDefault="003446A1" w:rsidP="00945B7C"/>
          <w:p w14:paraId="01A29D64" w14:textId="77777777" w:rsidR="003446A1" w:rsidRDefault="003446A1" w:rsidP="00945B7C">
            <w:r>
              <w:t>The services available and the people who work there, will respond in a way that supports people to access, and remain in, services for as long as they need to, in order to get the most from treatment. They will also offer people the kind of relationship that promotes recovery, does not cause further trauma or harm, and builds resilience.</w:t>
            </w:r>
          </w:p>
          <w:p w14:paraId="567CB368" w14:textId="77777777" w:rsidR="003446A1" w:rsidRPr="009522A2" w:rsidRDefault="003446A1" w:rsidP="009522A2"/>
        </w:tc>
      </w:tr>
      <w:tr w:rsidR="003446A1" w:rsidRPr="009522A2" w14:paraId="6ABE85BC" w14:textId="77777777" w:rsidTr="003446A1">
        <w:trPr>
          <w:trHeight w:val="1903"/>
        </w:trPr>
        <w:tc>
          <w:tcPr>
            <w:tcW w:w="2547" w:type="dxa"/>
            <w:shd w:val="clear" w:color="auto" w:fill="auto"/>
          </w:tcPr>
          <w:p w14:paraId="058D9CED" w14:textId="35D032CF" w:rsidR="003446A1" w:rsidRPr="003446A1" w:rsidRDefault="003446A1" w:rsidP="009522A2">
            <w:r w:rsidRPr="003446A1">
              <w:t>April 2022 RAG status</w:t>
            </w:r>
          </w:p>
        </w:tc>
        <w:tc>
          <w:tcPr>
            <w:tcW w:w="4111" w:type="dxa"/>
            <w:vMerge/>
            <w:shd w:val="clear" w:color="auto" w:fill="D9D9D9" w:themeFill="background1" w:themeFillShade="D9"/>
          </w:tcPr>
          <w:p w14:paraId="24C9F1A9" w14:textId="77777777" w:rsidR="003446A1" w:rsidRPr="009874CA" w:rsidRDefault="003446A1" w:rsidP="00945B7C">
            <w:pPr>
              <w:rPr>
                <w:b/>
              </w:rPr>
            </w:pPr>
          </w:p>
        </w:tc>
        <w:tc>
          <w:tcPr>
            <w:tcW w:w="7290" w:type="dxa"/>
            <w:gridSpan w:val="2"/>
            <w:vMerge/>
            <w:shd w:val="clear" w:color="auto" w:fill="D9D9D9" w:themeFill="background1" w:themeFillShade="D9"/>
          </w:tcPr>
          <w:p w14:paraId="7248B7C2" w14:textId="77777777" w:rsidR="003446A1" w:rsidRDefault="003446A1" w:rsidP="00945B7C"/>
        </w:tc>
      </w:tr>
      <w:tr w:rsidR="009522A2" w:rsidRPr="009522A2" w14:paraId="461AC795" w14:textId="77777777" w:rsidTr="00335964">
        <w:tc>
          <w:tcPr>
            <w:tcW w:w="10627" w:type="dxa"/>
            <w:gridSpan w:val="3"/>
            <w:shd w:val="clear" w:color="auto" w:fill="D9D9D9" w:themeFill="background1" w:themeFillShade="D9"/>
          </w:tcPr>
          <w:p w14:paraId="3615FFF4" w14:textId="77777777" w:rsidR="009522A2" w:rsidRPr="009522A2" w:rsidRDefault="00945B7C" w:rsidP="009522A2">
            <w:pPr>
              <w:rPr>
                <w:b/>
              </w:rPr>
            </w:pPr>
            <w:r w:rsidRPr="00945B7C">
              <w:rPr>
                <w:b/>
              </w:rPr>
              <w:t>Actions/deliverables to implement standard</w:t>
            </w:r>
            <w:r>
              <w:rPr>
                <w:b/>
              </w:rPr>
              <w:t xml:space="preserve"> 10</w:t>
            </w:r>
          </w:p>
        </w:tc>
        <w:tc>
          <w:tcPr>
            <w:tcW w:w="3321" w:type="dxa"/>
            <w:shd w:val="clear" w:color="auto" w:fill="D9D9D9" w:themeFill="background1" w:themeFillShade="D9"/>
          </w:tcPr>
          <w:p w14:paraId="0509053E" w14:textId="77777777" w:rsidR="009522A2" w:rsidRPr="009522A2" w:rsidRDefault="009522A2" w:rsidP="009522A2">
            <w:r w:rsidRPr="009522A2">
              <w:rPr>
                <w:b/>
              </w:rPr>
              <w:t>Timescales to complete</w:t>
            </w:r>
          </w:p>
        </w:tc>
      </w:tr>
      <w:tr w:rsidR="009522A2" w:rsidRPr="003A78EC" w14:paraId="754D043D" w14:textId="77777777" w:rsidTr="00335964">
        <w:tc>
          <w:tcPr>
            <w:tcW w:w="10627" w:type="dxa"/>
            <w:gridSpan w:val="3"/>
            <w:shd w:val="clear" w:color="auto" w:fill="auto"/>
          </w:tcPr>
          <w:p w14:paraId="0C67717B" w14:textId="77777777" w:rsidR="009522A2" w:rsidRPr="003A78EC" w:rsidRDefault="009522A2" w:rsidP="009522A2"/>
          <w:p w14:paraId="777920B2" w14:textId="6008CD87" w:rsidR="009522A2" w:rsidRPr="003A78EC" w:rsidRDefault="003A78EC" w:rsidP="009522A2">
            <w:r>
              <w:t>See MAT 6</w:t>
            </w:r>
          </w:p>
        </w:tc>
        <w:tc>
          <w:tcPr>
            <w:tcW w:w="3321" w:type="dxa"/>
            <w:shd w:val="clear" w:color="auto" w:fill="auto"/>
          </w:tcPr>
          <w:p w14:paraId="7CE84286" w14:textId="77777777" w:rsidR="009522A2" w:rsidRPr="003A78EC" w:rsidRDefault="009522A2" w:rsidP="009522A2"/>
        </w:tc>
      </w:tr>
      <w:tr w:rsidR="00655E8D" w:rsidRPr="003A78EC" w14:paraId="26D5A6E7" w14:textId="77777777" w:rsidTr="00335964">
        <w:tc>
          <w:tcPr>
            <w:tcW w:w="10627" w:type="dxa"/>
            <w:gridSpan w:val="3"/>
            <w:shd w:val="clear" w:color="auto" w:fill="auto"/>
          </w:tcPr>
          <w:p w14:paraId="26A89837" w14:textId="77777777" w:rsidR="00655E8D" w:rsidRPr="003A78EC" w:rsidRDefault="00655E8D" w:rsidP="00655E8D"/>
          <w:p w14:paraId="2CE439CB" w14:textId="4CC1A3FC" w:rsidR="00655E8D" w:rsidRPr="003A78EC" w:rsidRDefault="00655E8D" w:rsidP="00655E8D">
            <w:r>
              <w:t>Ensure recovery planning is discussed, is in place and recorded appropriately</w:t>
            </w:r>
          </w:p>
        </w:tc>
        <w:tc>
          <w:tcPr>
            <w:tcW w:w="3321" w:type="dxa"/>
            <w:shd w:val="clear" w:color="auto" w:fill="auto"/>
          </w:tcPr>
          <w:p w14:paraId="4A89E2FB" w14:textId="18BD43A0" w:rsidR="00655E8D" w:rsidRPr="009A6E95" w:rsidRDefault="00655E8D" w:rsidP="00655E8D">
            <w:pPr>
              <w:rPr>
                <w:b/>
              </w:rPr>
            </w:pPr>
            <w:r w:rsidRPr="007E0472">
              <w:rPr>
                <w:b/>
              </w:rPr>
              <w:t>April 2023</w:t>
            </w:r>
          </w:p>
        </w:tc>
      </w:tr>
      <w:tr w:rsidR="00655E8D" w:rsidRPr="003A78EC" w14:paraId="0541A638" w14:textId="77777777" w:rsidTr="00335964">
        <w:tc>
          <w:tcPr>
            <w:tcW w:w="10627" w:type="dxa"/>
            <w:gridSpan w:val="3"/>
            <w:shd w:val="clear" w:color="auto" w:fill="auto"/>
          </w:tcPr>
          <w:p w14:paraId="6D70BF16" w14:textId="77777777" w:rsidR="00655E8D" w:rsidRPr="003A78EC" w:rsidRDefault="00655E8D" w:rsidP="00655E8D"/>
          <w:p w14:paraId="195FA0A9" w14:textId="56DC7711" w:rsidR="00655E8D" w:rsidRPr="003A78EC" w:rsidRDefault="00655E8D" w:rsidP="00655E8D">
            <w:r>
              <w:t xml:space="preserve">Continue to view services via a trauma informed lense </w:t>
            </w:r>
          </w:p>
        </w:tc>
        <w:tc>
          <w:tcPr>
            <w:tcW w:w="3321" w:type="dxa"/>
            <w:shd w:val="clear" w:color="auto" w:fill="auto"/>
          </w:tcPr>
          <w:p w14:paraId="04A33C01" w14:textId="0E380DFB" w:rsidR="00655E8D" w:rsidRPr="009A6E95" w:rsidRDefault="00655E8D" w:rsidP="00655E8D">
            <w:pPr>
              <w:rPr>
                <w:b/>
              </w:rPr>
            </w:pPr>
            <w:r w:rsidRPr="007E0472">
              <w:rPr>
                <w:b/>
              </w:rPr>
              <w:t>April 2023</w:t>
            </w:r>
          </w:p>
        </w:tc>
      </w:tr>
      <w:tr w:rsidR="00655E8D" w:rsidRPr="003A78EC" w14:paraId="442A6912" w14:textId="77777777" w:rsidTr="00335964">
        <w:tc>
          <w:tcPr>
            <w:tcW w:w="10627" w:type="dxa"/>
            <w:gridSpan w:val="3"/>
            <w:shd w:val="clear" w:color="auto" w:fill="auto"/>
          </w:tcPr>
          <w:p w14:paraId="42925A21" w14:textId="77777777" w:rsidR="00655E8D" w:rsidRPr="003A78EC" w:rsidRDefault="00655E8D" w:rsidP="00655E8D"/>
          <w:p w14:paraId="03988F24" w14:textId="62D0A98E" w:rsidR="00655E8D" w:rsidRPr="003A78EC" w:rsidRDefault="00655E8D" w:rsidP="00655E8D">
            <w:r>
              <w:t>Continue to explore alternative accommodation that meets the requirements of a trauma informed service</w:t>
            </w:r>
          </w:p>
        </w:tc>
        <w:tc>
          <w:tcPr>
            <w:tcW w:w="3321" w:type="dxa"/>
            <w:shd w:val="clear" w:color="auto" w:fill="auto"/>
          </w:tcPr>
          <w:p w14:paraId="0EB801D1" w14:textId="34BFD4DC" w:rsidR="00655E8D" w:rsidRPr="009A6E95" w:rsidRDefault="00655E8D" w:rsidP="00655E8D">
            <w:pPr>
              <w:rPr>
                <w:b/>
              </w:rPr>
            </w:pPr>
            <w:r w:rsidRPr="007E0472">
              <w:rPr>
                <w:b/>
              </w:rPr>
              <w:t>April 2023</w:t>
            </w:r>
          </w:p>
        </w:tc>
      </w:tr>
    </w:tbl>
    <w:p w14:paraId="48BB4D3C" w14:textId="77777777" w:rsidR="009874CA" w:rsidRDefault="009874CA" w:rsidP="009874CA"/>
    <w:p w14:paraId="548ED4C2" w14:textId="77777777" w:rsidR="009874CA" w:rsidRPr="009874CA" w:rsidRDefault="009874CA" w:rsidP="009874CA"/>
    <w:sectPr w:rsidR="009874CA" w:rsidRPr="009874CA" w:rsidSect="009874CA">
      <w:pgSz w:w="16838" w:h="11906" w:orient="landscape"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2DC39" w14:textId="77777777" w:rsidR="00C73A52" w:rsidRDefault="00C73A52" w:rsidP="00945B7C">
      <w:r>
        <w:separator/>
      </w:r>
    </w:p>
  </w:endnote>
  <w:endnote w:type="continuationSeparator" w:id="0">
    <w:p w14:paraId="398CBC67" w14:textId="77777777" w:rsidR="00C73A52" w:rsidRDefault="00C73A52" w:rsidP="00945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6279545"/>
      <w:docPartObj>
        <w:docPartGallery w:val="Page Numbers (Bottom of Page)"/>
        <w:docPartUnique/>
      </w:docPartObj>
    </w:sdtPr>
    <w:sdtEndPr>
      <w:rPr>
        <w:noProof/>
      </w:rPr>
    </w:sdtEndPr>
    <w:sdtContent>
      <w:p w14:paraId="1F55CC8B" w14:textId="225A9D4F" w:rsidR="00945B7C" w:rsidRDefault="00945B7C">
        <w:pPr>
          <w:pStyle w:val="Footer"/>
          <w:jc w:val="center"/>
        </w:pPr>
        <w:r>
          <w:fldChar w:fldCharType="begin"/>
        </w:r>
        <w:r>
          <w:instrText xml:space="preserve"> PAGE   \* MERGEFORMAT </w:instrText>
        </w:r>
        <w:r>
          <w:fldChar w:fldCharType="separate"/>
        </w:r>
        <w:r w:rsidR="0048394F">
          <w:rPr>
            <w:noProof/>
          </w:rPr>
          <w:t>3</w:t>
        </w:r>
        <w:r>
          <w:rPr>
            <w:noProof/>
          </w:rPr>
          <w:fldChar w:fldCharType="end"/>
        </w:r>
      </w:p>
    </w:sdtContent>
  </w:sdt>
  <w:p w14:paraId="3994B0C9" w14:textId="77777777" w:rsidR="00945B7C" w:rsidRDefault="00945B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0B125" w14:textId="77777777" w:rsidR="00C73A52" w:rsidRDefault="00C73A52" w:rsidP="00945B7C">
      <w:r>
        <w:separator/>
      </w:r>
    </w:p>
  </w:footnote>
  <w:footnote w:type="continuationSeparator" w:id="0">
    <w:p w14:paraId="39DDC11E" w14:textId="77777777" w:rsidR="00C73A52" w:rsidRDefault="00C73A52" w:rsidP="00945B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144"/>
    <w:rsid w:val="00002623"/>
    <w:rsid w:val="00027C27"/>
    <w:rsid w:val="000809E2"/>
    <w:rsid w:val="000C0256"/>
    <w:rsid w:val="000C0CF4"/>
    <w:rsid w:val="000D389A"/>
    <w:rsid w:val="00107C71"/>
    <w:rsid w:val="001F1A2A"/>
    <w:rsid w:val="00237A30"/>
    <w:rsid w:val="0025056B"/>
    <w:rsid w:val="00281579"/>
    <w:rsid w:val="002845F6"/>
    <w:rsid w:val="002C11BF"/>
    <w:rsid w:val="002F2655"/>
    <w:rsid w:val="00306C61"/>
    <w:rsid w:val="003446A1"/>
    <w:rsid w:val="0037582B"/>
    <w:rsid w:val="00396ABD"/>
    <w:rsid w:val="003A78EC"/>
    <w:rsid w:val="003C2EB6"/>
    <w:rsid w:val="004328AB"/>
    <w:rsid w:val="0048394F"/>
    <w:rsid w:val="004A41D2"/>
    <w:rsid w:val="004B2185"/>
    <w:rsid w:val="004B534A"/>
    <w:rsid w:val="00534083"/>
    <w:rsid w:val="00547BF4"/>
    <w:rsid w:val="00552B0A"/>
    <w:rsid w:val="005937AA"/>
    <w:rsid w:val="005C097A"/>
    <w:rsid w:val="005D2408"/>
    <w:rsid w:val="005E49CE"/>
    <w:rsid w:val="00655E8D"/>
    <w:rsid w:val="006D5075"/>
    <w:rsid w:val="0072254A"/>
    <w:rsid w:val="00732C99"/>
    <w:rsid w:val="00746BE8"/>
    <w:rsid w:val="00780D11"/>
    <w:rsid w:val="00787F40"/>
    <w:rsid w:val="007B6144"/>
    <w:rsid w:val="00855EAA"/>
    <w:rsid w:val="00857548"/>
    <w:rsid w:val="00864C06"/>
    <w:rsid w:val="008A44A4"/>
    <w:rsid w:val="008A5900"/>
    <w:rsid w:val="008F27A9"/>
    <w:rsid w:val="009059DF"/>
    <w:rsid w:val="00925745"/>
    <w:rsid w:val="00927502"/>
    <w:rsid w:val="009329F4"/>
    <w:rsid w:val="00945B7C"/>
    <w:rsid w:val="009522A2"/>
    <w:rsid w:val="009874CA"/>
    <w:rsid w:val="009A6E95"/>
    <w:rsid w:val="009B12E7"/>
    <w:rsid w:val="009B7615"/>
    <w:rsid w:val="009E3F31"/>
    <w:rsid w:val="00AE492A"/>
    <w:rsid w:val="00B45670"/>
    <w:rsid w:val="00B51BDC"/>
    <w:rsid w:val="00B561C0"/>
    <w:rsid w:val="00B649E4"/>
    <w:rsid w:val="00B773CE"/>
    <w:rsid w:val="00B907AB"/>
    <w:rsid w:val="00B97D9E"/>
    <w:rsid w:val="00C207AD"/>
    <w:rsid w:val="00C445FD"/>
    <w:rsid w:val="00C73A52"/>
    <w:rsid w:val="00C91823"/>
    <w:rsid w:val="00CA133B"/>
    <w:rsid w:val="00CA64BE"/>
    <w:rsid w:val="00CD0AE1"/>
    <w:rsid w:val="00CE44DA"/>
    <w:rsid w:val="00CF79F9"/>
    <w:rsid w:val="00D008AB"/>
    <w:rsid w:val="00D10B03"/>
    <w:rsid w:val="00DD2759"/>
    <w:rsid w:val="00E06BC7"/>
    <w:rsid w:val="00E539D8"/>
    <w:rsid w:val="00EA4872"/>
    <w:rsid w:val="00EF0CAA"/>
    <w:rsid w:val="00F13242"/>
    <w:rsid w:val="00F32FD9"/>
    <w:rsid w:val="00F54A96"/>
    <w:rsid w:val="00F5667D"/>
    <w:rsid w:val="00F657BE"/>
    <w:rsid w:val="00F67530"/>
    <w:rsid w:val="00FA4BC1"/>
    <w:rsid w:val="00FC0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B73815"/>
  <w15:chartTrackingRefBased/>
  <w15:docId w15:val="{6FB07BCC-4EC9-4C1B-B93A-70143D63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2A2"/>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TableGrid">
    <w:name w:val="Table Grid"/>
    <w:basedOn w:val="TableNormal"/>
    <w:uiPriority w:val="39"/>
    <w:rsid w:val="007B6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874CA"/>
    <w:rPr>
      <w:b/>
      <w:bCs/>
    </w:rPr>
  </w:style>
  <w:style w:type="paragraph" w:styleId="ListParagraph">
    <w:name w:val="List Paragraph"/>
    <w:basedOn w:val="Normal"/>
    <w:uiPriority w:val="34"/>
    <w:qFormat/>
    <w:rsid w:val="005937AA"/>
    <w:pPr>
      <w:ind w:left="720"/>
      <w:contextualSpacing/>
    </w:pPr>
  </w:style>
  <w:style w:type="character" w:styleId="Hyperlink">
    <w:name w:val="Hyperlink"/>
    <w:basedOn w:val="DefaultParagraphFont"/>
    <w:uiPriority w:val="99"/>
    <w:unhideWhenUsed/>
    <w:rsid w:val="009522A2"/>
    <w:rPr>
      <w:color w:val="0563C1" w:themeColor="hyperlink"/>
      <w:u w:val="single"/>
    </w:rPr>
  </w:style>
  <w:style w:type="character" w:styleId="CommentReference">
    <w:name w:val="annotation reference"/>
    <w:basedOn w:val="DefaultParagraphFont"/>
    <w:uiPriority w:val="99"/>
    <w:semiHidden/>
    <w:unhideWhenUsed/>
    <w:rsid w:val="00552B0A"/>
    <w:rPr>
      <w:sz w:val="16"/>
      <w:szCs w:val="16"/>
    </w:rPr>
  </w:style>
  <w:style w:type="paragraph" w:styleId="CommentText">
    <w:name w:val="annotation text"/>
    <w:basedOn w:val="Normal"/>
    <w:link w:val="CommentTextChar"/>
    <w:uiPriority w:val="99"/>
    <w:semiHidden/>
    <w:unhideWhenUsed/>
    <w:rsid w:val="00552B0A"/>
    <w:rPr>
      <w:sz w:val="20"/>
    </w:rPr>
  </w:style>
  <w:style w:type="character" w:customStyle="1" w:styleId="CommentTextChar">
    <w:name w:val="Comment Text Char"/>
    <w:basedOn w:val="DefaultParagraphFont"/>
    <w:link w:val="CommentText"/>
    <w:uiPriority w:val="99"/>
    <w:semiHidden/>
    <w:rsid w:val="00552B0A"/>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552B0A"/>
    <w:rPr>
      <w:b/>
      <w:bCs/>
    </w:rPr>
  </w:style>
  <w:style w:type="character" w:customStyle="1" w:styleId="CommentSubjectChar">
    <w:name w:val="Comment Subject Char"/>
    <w:basedOn w:val="CommentTextChar"/>
    <w:link w:val="CommentSubject"/>
    <w:uiPriority w:val="99"/>
    <w:semiHidden/>
    <w:rsid w:val="00552B0A"/>
    <w:rPr>
      <w:rFonts w:ascii="Arial" w:hAnsi="Arial" w:cs="Times New Roman"/>
      <w:b/>
      <w:bCs/>
      <w:sz w:val="20"/>
      <w:szCs w:val="20"/>
    </w:rPr>
  </w:style>
  <w:style w:type="paragraph" w:styleId="BalloonText">
    <w:name w:val="Balloon Text"/>
    <w:basedOn w:val="Normal"/>
    <w:link w:val="BalloonTextChar"/>
    <w:uiPriority w:val="99"/>
    <w:semiHidden/>
    <w:unhideWhenUsed/>
    <w:rsid w:val="00552B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B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medication-assisted-treatment-mat-standards-scotland-access-choice-support/"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png@01D76C20.3D29507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A39965822</value>
    </field>
    <field name="Objective-Title">
      <value order="0">MAT Standards - Implementation Plan - Template - August 2022</value>
    </field>
    <field name="Objective-Description">
      <value order="0"/>
    </field>
    <field name="Objective-CreationStamp">
      <value order="0">2022-08-04T08:45:41Z</value>
    </field>
    <field name="Objective-IsApproved">
      <value order="0">false</value>
    </field>
    <field name="Objective-IsPublished">
      <value order="0">true</value>
    </field>
    <field name="Objective-DatePublished">
      <value order="0">2022-08-09T10:53:12Z</value>
    </field>
    <field name="Objective-ModificationStamp">
      <value order="0">2022-08-09T10:53:12Z</value>
    </field>
    <field name="Objective-Owner">
      <value order="0">Fraser, Morris TM (u117508)</value>
    </field>
    <field name="Objective-Path">
      <value order="0">Objective Global Folder:SG File Plan:Health, nutrition and care:Health:Drugs and alcohol - general:Advice and policy: Drugs and alcohol - general:Substance Misuse: Medication Assisted Treatment Implementation Support Team: 2021-2026</value>
    </field>
    <field name="Objective-Parent">
      <value order="0">Substance Misuse: Medication Assisted Treatment Implementation Support Team: 2021-2026</value>
    </field>
    <field name="Objective-State">
      <value order="0">Published</value>
    </field>
    <field name="Objective-VersionId">
      <value order="0">vA59105061</value>
    </field>
    <field name="Objective-Version">
      <value order="0">5.0</value>
    </field>
    <field name="Objective-VersionNumber">
      <value order="0">7</value>
    </field>
    <field name="Objective-VersionComment">
      <value order="0"/>
    </field>
    <field name="Objective-FileNumber">
      <value order="0">POL/36488</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2240</Words>
  <Characters>12774</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 TM (Morris)</dc:creator>
  <cp:keywords/>
  <dc:description/>
  <cp:lastModifiedBy>Collins, Jade</cp:lastModifiedBy>
  <cp:revision>2</cp:revision>
  <cp:lastPrinted>2022-11-17T11:07:00Z</cp:lastPrinted>
  <dcterms:created xsi:type="dcterms:W3CDTF">2022-12-14T12:57:00Z</dcterms:created>
  <dcterms:modified xsi:type="dcterms:W3CDTF">2022-12-14T12:57:00Z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A39965822</vt:lpwstr>
  </property>
  <property fmtid="{D5CDD505-2E9C-101B-9397-08002B2CF9AE}" pid="4" name="Objective-Title">
    <vt:lpwstr>MAT Standards - Implementation Plan - Template - August 2022</vt:lpwstr>
  </property>
  <property fmtid="{D5CDD505-2E9C-101B-9397-08002B2CF9AE}" pid="5" name="Objective-Description">
    <vt:lpwstr/>
  </property>
  <property fmtid="{D5CDD505-2E9C-101B-9397-08002B2CF9AE}" pid="6" name="Objective-CreationStamp">
    <vt:filetime>2022-08-04T08:45:41Z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2022-08-09T10:53:12Z</vt:filetime>
  </property>
  <property fmtid="{D5CDD505-2E9C-101B-9397-08002B2CF9AE}" pid="10" name="Objective-ModificationStamp">
    <vt:filetime>2022-08-09T10:53:12Z</vt:filetime>
  </property>
  <property fmtid="{D5CDD505-2E9C-101B-9397-08002B2CF9AE}" pid="11" name="Objective-Owner">
    <vt:lpwstr>Fraser, Morris TM (u117508)</vt:lpwstr>
  </property>
  <property fmtid="{D5CDD505-2E9C-101B-9397-08002B2CF9AE}" pid="12" name="Objective-Path">
    <vt:lpwstr>Objective Global Folder:SG File Plan:Health, nutrition and care:Health:Drugs and alcohol - general:Advice and policy: Drugs and alcohol - general:Substance Misuse: Medication Assisted Treatment Implementation Support Team: 2021-2026</vt:lpwstr>
  </property>
  <property fmtid="{D5CDD505-2E9C-101B-9397-08002B2CF9AE}" pid="13" name="Objective-Parent">
    <vt:lpwstr>Substance Misuse: Medication Assisted Treatment Implementation Support Team: 2021-2026</vt:lpwstr>
  </property>
  <property fmtid="{D5CDD505-2E9C-101B-9397-08002B2CF9AE}" pid="14" name="Objective-State">
    <vt:lpwstr>Published</vt:lpwstr>
  </property>
  <property fmtid="{D5CDD505-2E9C-101B-9397-08002B2CF9AE}" pid="15" name="Objective-VersionId">
    <vt:lpwstr>vA59105061</vt:lpwstr>
  </property>
  <property fmtid="{D5CDD505-2E9C-101B-9397-08002B2CF9AE}" pid="16" name="Objective-Version">
    <vt:lpwstr>5.0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POL/36488</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